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0" w:hanging="2"/>
        <w:rPr>
          <w:sz w:val="22"/>
          <w:szCs w:val="22"/>
        </w:rPr>
      </w:pPr>
      <w:r w:rsidDel="00000000" w:rsidR="00000000" w:rsidRPr="00000000">
        <w:rPr>
          <w:rtl w:val="0"/>
        </w:rPr>
      </w:r>
    </w:p>
    <w:tbl>
      <w:tblPr>
        <w:tblStyle w:val="Table1"/>
        <w:tblW w:w="10371.000000000002" w:type="dxa"/>
        <w:jc w:val="left"/>
        <w:tblInd w:w="-113.0" w:type="dxa"/>
        <w:tblLayout w:type="fixed"/>
        <w:tblLook w:val="0000"/>
      </w:tblPr>
      <w:tblGrid>
        <w:gridCol w:w="2939"/>
        <w:gridCol w:w="7380"/>
        <w:gridCol w:w="52"/>
        <w:tblGridChange w:id="0">
          <w:tblGrid>
            <w:gridCol w:w="2939"/>
            <w:gridCol w:w="7380"/>
            <w:gridCol w:w="52"/>
          </w:tblGrid>
        </w:tblGridChange>
      </w:tblGrid>
      <w:tr>
        <w:trPr>
          <w:cantSplit w:val="0"/>
          <w:trHeight w:val="252" w:hRule="atLeast"/>
          <w:tblHeader w:val="0"/>
        </w:trPr>
        <w:tc>
          <w:tcPr/>
          <w:p w:rsidR="00000000" w:rsidDel="00000000" w:rsidP="00000000" w:rsidRDefault="00000000" w:rsidRPr="00000000" w14:paraId="00000002">
            <w:pPr>
              <w:ind w:left="0" w:hanging="2"/>
              <w:jc w:val="both"/>
              <w:rPr>
                <w:sz w:val="22"/>
                <w:szCs w:val="22"/>
              </w:rPr>
            </w:pPr>
            <w:r w:rsidDel="00000000" w:rsidR="00000000" w:rsidRPr="00000000">
              <w:rPr>
                <w:b w:val="1"/>
                <w:i w:val="1"/>
                <w:sz w:val="22"/>
                <w:szCs w:val="22"/>
                <w:rtl w:val="0"/>
              </w:rPr>
              <w:t xml:space="preserve">Course Description:</w:t>
            </w:r>
            <w:r w:rsidDel="00000000" w:rsidR="00000000" w:rsidRPr="00000000">
              <w:rPr>
                <w:rtl w:val="0"/>
              </w:rPr>
            </w:r>
          </w:p>
          <w:p w:rsidR="00000000" w:rsidDel="00000000" w:rsidP="00000000" w:rsidRDefault="00000000" w:rsidRPr="00000000" w14:paraId="00000003">
            <w:pPr>
              <w:ind w:left="0" w:hanging="2"/>
              <w:jc w:val="both"/>
              <w:rPr>
                <w:sz w:val="22"/>
                <w:szCs w:val="22"/>
              </w:rPr>
            </w:pPr>
            <w:r w:rsidDel="00000000" w:rsidR="00000000" w:rsidRPr="00000000">
              <w:rPr>
                <w:rtl w:val="0"/>
              </w:rPr>
            </w:r>
          </w:p>
        </w:tc>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course is a survey of classical British Literature from the Anglo-Saxon period to the Modern Age. In addition, students will explore and analyze expository text and engage in critical listening, speaking, reading, and writing activities designed to integrate the strands of the language arts and further develop thinking and problem-solving abilities. This course fulfills the requirements needed for post-secondary education including college preparation.   Summer reading is required.  The summer reading list is provided in the Spring Semester.</w:t>
            </w:r>
          </w:p>
          <w:p w:rsidR="00000000" w:rsidDel="00000000" w:rsidP="00000000" w:rsidRDefault="00000000" w:rsidRPr="00000000" w14:paraId="00000005">
            <w:pPr>
              <w:ind w:left="0" w:hanging="2"/>
              <w:jc w:val="both"/>
              <w:rPr>
                <w:sz w:val="22"/>
                <w:szCs w:val="22"/>
              </w:rPr>
            </w:pPr>
            <w:r w:rsidDel="00000000" w:rsidR="00000000" w:rsidRPr="00000000">
              <w:rPr>
                <w:rtl w:val="0"/>
              </w:rPr>
            </w:r>
          </w:p>
          <w:p w:rsidR="00000000" w:rsidDel="00000000" w:rsidP="00000000" w:rsidRDefault="00000000" w:rsidRPr="00000000" w14:paraId="00000006">
            <w:pPr>
              <w:ind w:left="0" w:hanging="2"/>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ind w:left="0" w:hanging="2"/>
              <w:jc w:val="both"/>
              <w:rPr>
                <w:sz w:val="22"/>
                <w:szCs w:val="22"/>
              </w:rPr>
            </w:pPr>
            <w:r w:rsidDel="00000000" w:rsidR="00000000" w:rsidRPr="00000000">
              <w:rPr>
                <w:rtl w:val="0"/>
              </w:rPr>
            </w:r>
          </w:p>
        </w:tc>
        <w:tc>
          <w:tcPr/>
          <w:p w:rsidR="00000000" w:rsidDel="00000000" w:rsidP="00000000" w:rsidRDefault="00000000" w:rsidRPr="00000000" w14:paraId="00000008">
            <w:pPr>
              <w:ind w:left="0" w:hanging="2"/>
              <w:rPr>
                <w:sz w:val="22"/>
                <w:szCs w:val="22"/>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09">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0A">
            <w:pPr>
              <w:ind w:left="0" w:hanging="2"/>
              <w:jc w:val="both"/>
              <w:rPr>
                <w:b w:val="1"/>
                <w:i w:val="1"/>
                <w:sz w:val="22"/>
                <w:szCs w:val="22"/>
              </w:rPr>
            </w:pPr>
            <w:r w:rsidDel="00000000" w:rsidR="00000000" w:rsidRPr="00000000">
              <w:rPr>
                <w:b w:val="1"/>
                <w:i w:val="1"/>
                <w:sz w:val="22"/>
                <w:szCs w:val="22"/>
                <w:rtl w:val="0"/>
              </w:rPr>
              <w:t xml:space="preserve">Classroom Management Plan:</w:t>
            </w:r>
          </w:p>
          <w:p w:rsidR="00000000" w:rsidDel="00000000" w:rsidP="00000000" w:rsidRDefault="00000000" w:rsidRPr="00000000" w14:paraId="0000000B">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0C">
            <w:pPr>
              <w:ind w:left="0" w:hanging="2"/>
              <w:jc w:val="both"/>
              <w:rPr>
                <w:sz w:val="22"/>
                <w:szCs w:val="22"/>
                <w:u w:val="single"/>
              </w:rPr>
            </w:pPr>
            <w:r w:rsidDel="00000000" w:rsidR="00000000" w:rsidRPr="00000000">
              <w:rPr>
                <w:rtl w:val="0"/>
              </w:rPr>
            </w:r>
          </w:p>
          <w:p w:rsidR="00000000" w:rsidDel="00000000" w:rsidP="00000000" w:rsidRDefault="00000000" w:rsidRPr="00000000" w14:paraId="0000000D">
            <w:pPr>
              <w:ind w:left="0" w:hanging="2"/>
              <w:jc w:val="both"/>
              <w:rPr>
                <w:sz w:val="22"/>
                <w:szCs w:val="22"/>
              </w:rPr>
            </w:pPr>
            <w:r w:rsidDel="00000000" w:rsidR="00000000" w:rsidRPr="00000000">
              <w:rPr>
                <w:rtl w:val="0"/>
              </w:rPr>
            </w:r>
          </w:p>
          <w:p w:rsidR="00000000" w:rsidDel="00000000" w:rsidP="00000000" w:rsidRDefault="00000000" w:rsidRPr="00000000" w14:paraId="0000000E">
            <w:pPr>
              <w:ind w:left="0" w:hanging="2"/>
              <w:jc w:val="both"/>
              <w:rPr>
                <w:sz w:val="22"/>
                <w:szCs w:val="22"/>
              </w:rPr>
            </w:pPr>
            <w:r w:rsidDel="00000000" w:rsidR="00000000" w:rsidRPr="00000000">
              <w:rPr>
                <w:rtl w:val="0"/>
              </w:rPr>
            </w:r>
          </w:p>
          <w:p w:rsidR="00000000" w:rsidDel="00000000" w:rsidP="00000000" w:rsidRDefault="00000000" w:rsidRPr="00000000" w14:paraId="0000000F">
            <w:pPr>
              <w:ind w:left="0" w:hanging="2"/>
              <w:jc w:val="both"/>
              <w:rPr>
                <w:sz w:val="22"/>
                <w:szCs w:val="22"/>
              </w:rPr>
            </w:pPr>
            <w:r w:rsidDel="00000000" w:rsidR="00000000" w:rsidRPr="00000000">
              <w:rPr>
                <w:rtl w:val="0"/>
              </w:rPr>
            </w:r>
          </w:p>
        </w:tc>
        <w:tc>
          <w:tcPr/>
          <w:p w:rsidR="00000000" w:rsidDel="00000000" w:rsidP="00000000" w:rsidRDefault="00000000" w:rsidRPr="00000000" w14:paraId="00000010">
            <w:pPr>
              <w:widowControl w:val="0"/>
              <w:spacing w:after="240" w:before="240" w:lineRule="auto"/>
              <w:ind w:left="0" w:hanging="2"/>
              <w:jc w:val="both"/>
              <w:rPr>
                <w:b w:val="1"/>
                <w:sz w:val="22"/>
                <w:szCs w:val="22"/>
              </w:rPr>
            </w:pPr>
            <w:r w:rsidDel="00000000" w:rsidR="00000000" w:rsidRPr="00000000">
              <w:rPr>
                <w:b w:val="1"/>
                <w:sz w:val="22"/>
                <w:szCs w:val="22"/>
                <w:rtl w:val="0"/>
              </w:rPr>
              <w:t xml:space="preserve">Classroom Management Plan</w:t>
            </w:r>
          </w:p>
          <w:p w:rsidR="00000000" w:rsidDel="00000000" w:rsidP="00000000" w:rsidRDefault="00000000" w:rsidRPr="00000000" w14:paraId="00000011">
            <w:pPr>
              <w:widowControl w:val="0"/>
              <w:numPr>
                <w:ilvl w:val="0"/>
                <w:numId w:val="1"/>
              </w:numPr>
              <w:spacing w:before="240" w:lineRule="auto"/>
              <w:ind w:left="0" w:hanging="2"/>
              <w:jc w:val="both"/>
              <w:rPr>
                <w:sz w:val="22"/>
                <w:szCs w:val="22"/>
              </w:rPr>
            </w:pPr>
            <w:r w:rsidDel="00000000" w:rsidR="00000000" w:rsidRPr="00000000">
              <w:rPr>
                <w:sz w:val="22"/>
                <w:szCs w:val="22"/>
                <w:rtl w:val="0"/>
              </w:rPr>
              <w:t xml:space="preserve">Verbal reprimand</w:t>
            </w:r>
          </w:p>
          <w:p w:rsidR="00000000" w:rsidDel="00000000" w:rsidP="00000000" w:rsidRDefault="00000000" w:rsidRPr="00000000" w14:paraId="00000012">
            <w:pPr>
              <w:widowControl w:val="0"/>
              <w:numPr>
                <w:ilvl w:val="0"/>
                <w:numId w:val="1"/>
              </w:numPr>
              <w:ind w:left="0" w:hanging="2"/>
              <w:jc w:val="both"/>
              <w:rPr>
                <w:sz w:val="22"/>
                <w:szCs w:val="22"/>
              </w:rPr>
            </w:pPr>
            <w:r w:rsidDel="00000000" w:rsidR="00000000" w:rsidRPr="00000000">
              <w:rPr>
                <w:sz w:val="22"/>
                <w:szCs w:val="22"/>
                <w:rtl w:val="0"/>
              </w:rPr>
              <w:t xml:space="preserve">Conference with student with parent contact</w:t>
            </w:r>
          </w:p>
          <w:p w:rsidR="00000000" w:rsidDel="00000000" w:rsidP="00000000" w:rsidRDefault="00000000" w:rsidRPr="00000000" w14:paraId="00000013">
            <w:pPr>
              <w:widowControl w:val="0"/>
              <w:numPr>
                <w:ilvl w:val="0"/>
                <w:numId w:val="1"/>
              </w:numPr>
              <w:ind w:left="0" w:hanging="2"/>
              <w:jc w:val="both"/>
              <w:rPr>
                <w:sz w:val="22"/>
                <w:szCs w:val="22"/>
              </w:rPr>
            </w:pPr>
            <w:r w:rsidDel="00000000" w:rsidR="00000000" w:rsidRPr="00000000">
              <w:rPr>
                <w:sz w:val="22"/>
                <w:szCs w:val="22"/>
                <w:rtl w:val="0"/>
              </w:rPr>
              <w:t xml:space="preserve">Withdrawal of privilege(s) with parent contact</w:t>
            </w:r>
          </w:p>
          <w:p w:rsidR="00000000" w:rsidDel="00000000" w:rsidP="00000000" w:rsidRDefault="00000000" w:rsidRPr="00000000" w14:paraId="00000014">
            <w:pPr>
              <w:widowControl w:val="0"/>
              <w:numPr>
                <w:ilvl w:val="0"/>
                <w:numId w:val="1"/>
              </w:numPr>
              <w:spacing w:after="240" w:lineRule="auto"/>
              <w:ind w:left="0" w:hanging="2"/>
              <w:jc w:val="both"/>
              <w:rPr>
                <w:sz w:val="22"/>
                <w:szCs w:val="22"/>
              </w:rPr>
            </w:pPr>
            <w:r w:rsidDel="00000000" w:rsidR="00000000" w:rsidRPr="00000000">
              <w:rPr>
                <w:sz w:val="22"/>
                <w:szCs w:val="22"/>
                <w:rtl w:val="0"/>
              </w:rPr>
              <w:t xml:space="preserve">Other consequences determined to be reasonable and appropriate by the school administration.</w:t>
            </w:r>
          </w:p>
          <w:p w:rsidR="00000000" w:rsidDel="00000000" w:rsidP="00000000" w:rsidRDefault="00000000" w:rsidRPr="00000000" w14:paraId="00000015">
            <w:pPr>
              <w:widowControl w:val="0"/>
              <w:spacing w:after="240" w:before="240" w:lineRule="auto"/>
              <w:ind w:left="0" w:hanging="2"/>
              <w:jc w:val="both"/>
              <w:rPr>
                <w:b w:val="1"/>
                <w:sz w:val="22"/>
                <w:szCs w:val="22"/>
              </w:rPr>
            </w:pPr>
            <w:r w:rsidDel="00000000" w:rsidR="00000000" w:rsidRPr="00000000">
              <w:rPr>
                <w:b w:val="1"/>
                <w:sz w:val="22"/>
                <w:szCs w:val="22"/>
                <w:rtl w:val="0"/>
              </w:rPr>
              <w:t xml:space="preserve">Cell Phones</w:t>
            </w:r>
          </w:p>
          <w:p w:rsidR="00000000" w:rsidDel="00000000" w:rsidP="00000000" w:rsidRDefault="00000000" w:rsidRPr="00000000" w14:paraId="00000016">
            <w:pPr>
              <w:widowControl w:val="0"/>
              <w:spacing w:after="240" w:before="240" w:lineRule="auto"/>
              <w:ind w:left="0" w:hanging="2"/>
              <w:jc w:val="both"/>
              <w:rPr>
                <w:sz w:val="22"/>
                <w:szCs w:val="22"/>
              </w:rPr>
            </w:pPr>
            <w:r w:rsidDel="00000000" w:rsidR="00000000" w:rsidRPr="00000000">
              <w:rPr>
                <w:sz w:val="22"/>
                <w:szCs w:val="22"/>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consequences in the classroom management plan. </w:t>
            </w:r>
          </w:p>
          <w:p w:rsidR="00000000" w:rsidDel="00000000" w:rsidP="00000000" w:rsidRDefault="00000000" w:rsidRPr="00000000" w14:paraId="00000017">
            <w:pPr>
              <w:widowControl w:val="0"/>
              <w:spacing w:after="240" w:before="240" w:lineRule="auto"/>
              <w:ind w:left="0" w:hanging="2"/>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18">
            <w:pPr>
              <w:ind w:left="0" w:hanging="2"/>
              <w:rPr>
                <w:sz w:val="22"/>
                <w:szCs w:val="22"/>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19">
            <w:pPr>
              <w:ind w:left="0" w:hanging="2"/>
              <w:jc w:val="both"/>
              <w:rPr>
                <w:sz w:val="22"/>
                <w:szCs w:val="22"/>
              </w:rPr>
            </w:pPr>
            <w:r w:rsidDel="00000000" w:rsidR="00000000" w:rsidRPr="00000000">
              <w:rPr>
                <w:b w:val="1"/>
                <w:i w:val="1"/>
                <w:sz w:val="22"/>
                <w:szCs w:val="22"/>
                <w:rtl w:val="0"/>
              </w:rPr>
              <w:t xml:space="preserve">Grading Policy:</w:t>
            </w:r>
            <w:r w:rsidDel="00000000" w:rsidR="00000000" w:rsidRPr="00000000">
              <w:rPr>
                <w:rtl w:val="0"/>
              </w:rPr>
            </w:r>
          </w:p>
        </w:tc>
        <w:tc>
          <w:tcPr/>
          <w:p w:rsidR="00000000" w:rsidDel="00000000" w:rsidP="00000000" w:rsidRDefault="00000000" w:rsidRPr="00000000" w14:paraId="0000001A">
            <w:pPr>
              <w:ind w:left="0" w:hanging="2"/>
              <w:rPr>
                <w:sz w:val="22"/>
                <w:szCs w:val="22"/>
              </w:rPr>
            </w:pPr>
            <w:r w:rsidDel="00000000" w:rsidR="00000000" w:rsidRPr="00000000">
              <w:rPr>
                <w:sz w:val="22"/>
                <w:szCs w:val="22"/>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w:t>
            </w:r>
          </w:p>
          <w:p w:rsidR="00000000" w:rsidDel="00000000" w:rsidP="00000000" w:rsidRDefault="00000000" w:rsidRPr="00000000" w14:paraId="0000001B">
            <w:pPr>
              <w:ind w:left="0" w:hanging="2"/>
              <w:rPr>
                <w:sz w:val="22"/>
                <w:szCs w:val="22"/>
              </w:rPr>
            </w:pPr>
            <w:r w:rsidDel="00000000" w:rsidR="00000000" w:rsidRPr="00000000">
              <w:rPr>
                <w:rtl w:val="0"/>
              </w:rPr>
            </w:r>
          </w:p>
          <w:p w:rsidR="00000000" w:rsidDel="00000000" w:rsidP="00000000" w:rsidRDefault="00000000" w:rsidRPr="00000000" w14:paraId="0000001C">
            <w:pPr>
              <w:spacing w:line="240" w:lineRule="auto"/>
              <w:ind w:left="0" w:firstLine="0"/>
              <w:rPr>
                <w:sz w:val="22"/>
                <w:szCs w:val="22"/>
                <w:vertAlign w:val="baseline"/>
              </w:rPr>
            </w:pPr>
            <w:r w:rsidDel="00000000" w:rsidR="00000000" w:rsidRPr="00000000">
              <w:rPr>
                <w:rtl w:val="0"/>
              </w:rPr>
            </w:r>
          </w:p>
          <w:p w:rsidR="00000000" w:rsidDel="00000000" w:rsidP="00000000" w:rsidRDefault="00000000" w:rsidRPr="00000000" w14:paraId="0000001D">
            <w:pPr>
              <w:spacing w:line="240" w:lineRule="auto"/>
              <w:ind w:left="0" w:firstLine="0"/>
              <w:rPr>
                <w:sz w:val="22"/>
                <w:szCs w:val="22"/>
                <w:vertAlign w:val="baseline"/>
              </w:rPr>
            </w:pPr>
            <w:r w:rsidDel="00000000" w:rsidR="00000000" w:rsidRPr="00000000">
              <w:rPr>
                <w:color w:val="000000"/>
                <w:sz w:val="22"/>
                <w:szCs w:val="22"/>
                <w:vertAlign w:val="baseline"/>
                <w:rtl w:val="0"/>
              </w:rPr>
              <w:t xml:space="preserve">*Cheating and plagiarism of any kind are never tolerated.  The academic misconduct policy of the school will be followed in this course.</w:t>
            </w:r>
            <w:r w:rsidDel="00000000" w:rsidR="00000000" w:rsidRPr="00000000">
              <w:rPr>
                <w:rtl w:val="0"/>
              </w:rPr>
            </w:r>
          </w:p>
          <w:p w:rsidR="00000000" w:rsidDel="00000000" w:rsidP="00000000" w:rsidRDefault="00000000" w:rsidRPr="00000000" w14:paraId="0000001E">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*Any student who receives failing grades during this course is urged to discuss this with me so we can devise an improvement plan</w:t>
            </w:r>
            <w:r w:rsidDel="00000000" w:rsidR="00000000" w:rsidRPr="00000000">
              <w:rPr>
                <w:rtl w:val="0"/>
              </w:rPr>
            </w:r>
          </w:p>
          <w:p w:rsidR="00000000" w:rsidDel="00000000" w:rsidP="00000000" w:rsidRDefault="00000000" w:rsidRPr="00000000" w14:paraId="0000001F">
            <w:pPr>
              <w:ind w:left="0" w:hanging="2"/>
              <w:rPr>
                <w:sz w:val="22"/>
                <w:szCs w:val="22"/>
                <w:shd w:fill="cfe2f3" w:val="clear"/>
              </w:rPr>
            </w:pPr>
            <w:r w:rsidDel="00000000" w:rsidR="00000000" w:rsidRPr="00000000">
              <w:rPr>
                <w:sz w:val="22"/>
                <w:szCs w:val="22"/>
                <w:rtl w:val="0"/>
              </w:rPr>
              <w:t xml:space="preserve"> </w:t>
            </w:r>
            <w:r w:rsidDel="00000000" w:rsidR="00000000" w:rsidRPr="00000000">
              <w:rPr>
                <w:sz w:val="22"/>
                <w:szCs w:val="22"/>
                <w:shd w:fill="cfe2f3" w:val="clear"/>
                <w:rtl w:val="0"/>
              </w:rPr>
              <w:t xml:space="preserve"> </w:t>
            </w:r>
          </w:p>
        </w:tc>
        <w:tc>
          <w:tcPr/>
          <w:p w:rsidR="00000000" w:rsidDel="00000000" w:rsidP="00000000" w:rsidRDefault="00000000" w:rsidRPr="00000000" w14:paraId="00000020">
            <w:pPr>
              <w:ind w:left="0" w:hanging="2"/>
              <w:rPr>
                <w:sz w:val="22"/>
                <w:szCs w:val="22"/>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21">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22">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23">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24">
            <w:pPr>
              <w:ind w:left="0" w:hanging="2"/>
              <w:jc w:val="both"/>
              <w:rPr>
                <w:sz w:val="22"/>
                <w:szCs w:val="22"/>
              </w:rPr>
            </w:pPr>
            <w:r w:rsidDel="00000000" w:rsidR="00000000" w:rsidRPr="00000000">
              <w:rPr>
                <w:b w:val="1"/>
                <w:i w:val="1"/>
                <w:sz w:val="22"/>
                <w:szCs w:val="22"/>
                <w:rtl w:val="0"/>
              </w:rPr>
              <w:t xml:space="preserve">Make-up Work Policy:</w:t>
            </w:r>
            <w:r w:rsidDel="00000000" w:rsidR="00000000" w:rsidRPr="00000000">
              <w:rPr>
                <w:rtl w:val="0"/>
              </w:rPr>
            </w:r>
          </w:p>
        </w:tc>
        <w:tc>
          <w:tcPr/>
          <w:p w:rsidR="00000000" w:rsidDel="00000000" w:rsidP="00000000" w:rsidRDefault="00000000" w:rsidRPr="00000000" w14:paraId="00000025">
            <w:pPr>
              <w:widowControl w:val="0"/>
              <w:ind w:left="0" w:hanging="2"/>
              <w:jc w:val="both"/>
              <w:rPr>
                <w:sz w:val="22"/>
                <w:szCs w:val="22"/>
              </w:rPr>
            </w:pPr>
            <w:r w:rsidDel="00000000" w:rsidR="00000000" w:rsidRPr="00000000">
              <w:rPr>
                <w:rtl w:val="0"/>
              </w:rPr>
            </w:r>
          </w:p>
          <w:p w:rsidR="00000000" w:rsidDel="00000000" w:rsidP="00000000" w:rsidRDefault="00000000" w:rsidRPr="00000000" w14:paraId="00000026">
            <w:pPr>
              <w:widowControl w:val="0"/>
              <w:ind w:left="0" w:hanging="2"/>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widowControl w:val="0"/>
              <w:ind w:left="0" w:hanging="2"/>
              <w:jc w:val="both"/>
              <w:rPr>
                <w:sz w:val="22"/>
                <w:szCs w:val="22"/>
              </w:rPr>
            </w:pPr>
            <w:r w:rsidDel="00000000" w:rsidR="00000000" w:rsidRPr="00000000">
              <w:rPr>
                <w:rtl w:val="0"/>
              </w:rPr>
            </w:r>
          </w:p>
          <w:p w:rsidR="00000000" w:rsidDel="00000000" w:rsidP="00000000" w:rsidRDefault="00000000" w:rsidRPr="00000000" w14:paraId="00000028">
            <w:pPr>
              <w:spacing w:line="240" w:lineRule="auto"/>
              <w:ind w:left="0" w:hanging="2"/>
              <w:rPr>
                <w:sz w:val="22"/>
                <w:szCs w:val="22"/>
                <w:vertAlign w:val="baseline"/>
              </w:rPr>
            </w:pPr>
            <w:r w:rsidDel="00000000" w:rsidR="00000000" w:rsidRPr="00000000">
              <w:rPr>
                <w:color w:val="000000"/>
                <w:sz w:val="22"/>
                <w:szCs w:val="22"/>
                <w:u w:val="single"/>
                <w:vertAlign w:val="baseline"/>
                <w:rtl w:val="0"/>
              </w:rPr>
              <w:t xml:space="preserve">Excused Absences</w:t>
            </w:r>
            <w:r w:rsidDel="00000000" w:rsidR="00000000" w:rsidRPr="00000000">
              <w:rPr>
                <w:rtl w:val="0"/>
              </w:rPr>
            </w:r>
          </w:p>
          <w:p w:rsidR="00000000" w:rsidDel="00000000" w:rsidP="00000000" w:rsidRDefault="00000000" w:rsidRPr="00000000" w14:paraId="00000029">
            <w:pPr>
              <w:spacing w:line="240" w:lineRule="auto"/>
              <w:ind w:left="720" w:firstLine="0"/>
              <w:rPr>
                <w:sz w:val="22"/>
                <w:szCs w:val="22"/>
                <w:vertAlign w:val="baseline"/>
              </w:rPr>
            </w:pPr>
            <w:r w:rsidDel="00000000" w:rsidR="00000000" w:rsidRPr="00000000">
              <w:rPr>
                <w:color w:val="000000"/>
                <w:sz w:val="22"/>
                <w:szCs w:val="22"/>
                <w:vertAlign w:val="baseline"/>
                <w:rtl w:val="0"/>
              </w:rPr>
              <w:t xml:space="preserve">Students are permitted to make up work, tests, and other assignments, activities, etc. when absences are excused. Under normal circumstances, it is expected that students will submit previously assigned work upon return to school after an excused absence. All work missed on the day(s) of excused absence(s) must be made up within three school days after returning to school. However, for extended excused absences when homebound services are not necessary, the teacher may grant additional time, but not to extend beyond two weeks past the return to school. It is the joint responsibility of the student and parent to ensure a student makes up work following excused absences. Teachers may alter assignments, tests, work, activities, etc., as necessary to ensure an accurate evaluation of the student's performance after an excused absence.</w:t>
            </w:r>
            <w:r w:rsidDel="00000000" w:rsidR="00000000" w:rsidRPr="00000000">
              <w:rPr>
                <w:rtl w:val="0"/>
              </w:rPr>
            </w:r>
          </w:p>
          <w:p w:rsidR="00000000" w:rsidDel="00000000" w:rsidP="00000000" w:rsidRDefault="00000000" w:rsidRPr="00000000" w14:paraId="0000002A">
            <w:pPr>
              <w:spacing w:line="240" w:lineRule="auto"/>
              <w:ind w:left="0" w:firstLine="0"/>
              <w:rPr>
                <w:sz w:val="22"/>
                <w:szCs w:val="22"/>
                <w:vertAlign w:val="baseline"/>
              </w:rPr>
            </w:pPr>
            <w:r w:rsidDel="00000000" w:rsidR="00000000" w:rsidRPr="00000000">
              <w:rPr>
                <w:rtl w:val="0"/>
              </w:rPr>
            </w:r>
          </w:p>
          <w:p w:rsidR="00000000" w:rsidDel="00000000" w:rsidP="00000000" w:rsidRDefault="00000000" w:rsidRPr="00000000" w14:paraId="0000002B">
            <w:pPr>
              <w:spacing w:line="240" w:lineRule="auto"/>
              <w:ind w:left="0" w:firstLine="720"/>
              <w:rPr>
                <w:sz w:val="22"/>
                <w:szCs w:val="22"/>
                <w:vertAlign w:val="baseline"/>
              </w:rPr>
            </w:pPr>
            <w:r w:rsidDel="00000000" w:rsidR="00000000" w:rsidRPr="00000000">
              <w:rPr>
                <w:color w:val="000000"/>
                <w:sz w:val="22"/>
                <w:szCs w:val="22"/>
                <w:u w:val="single"/>
                <w:vertAlign w:val="baseline"/>
                <w:rtl w:val="0"/>
              </w:rPr>
              <w:t xml:space="preserve">Unexcused Absences</w:t>
            </w:r>
            <w:r w:rsidDel="00000000" w:rsidR="00000000" w:rsidRPr="00000000">
              <w:rPr>
                <w:rtl w:val="0"/>
              </w:rPr>
            </w:r>
          </w:p>
          <w:p w:rsidR="00000000" w:rsidDel="00000000" w:rsidP="00000000" w:rsidRDefault="00000000" w:rsidRPr="00000000" w14:paraId="0000002C">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Students will not receive credit for and will not be allowed to make up any assignments, tests, work, activities, etc., missed during unexcused absences.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both"/>
              <w:rPr>
                <w:sz w:val="22"/>
                <w:szCs w:val="22"/>
                <w:shd w:fill="cfe2f3" w:val="clear"/>
              </w:rPr>
            </w:pPr>
            <w:r w:rsidDel="00000000" w:rsidR="00000000" w:rsidRPr="00000000">
              <w:rPr>
                <w:rtl w:val="0"/>
              </w:rPr>
            </w:r>
          </w:p>
          <w:p w:rsidR="00000000" w:rsidDel="00000000" w:rsidP="00000000" w:rsidRDefault="00000000" w:rsidRPr="00000000" w14:paraId="0000002E">
            <w:pPr>
              <w:ind w:left="0" w:hanging="2"/>
              <w:jc w:val="both"/>
              <w:rPr>
                <w:sz w:val="22"/>
                <w:szCs w:val="22"/>
              </w:rPr>
            </w:pPr>
            <w:r w:rsidDel="00000000" w:rsidR="00000000" w:rsidRPr="00000000">
              <w:rPr>
                <w:rtl w:val="0"/>
              </w:rPr>
            </w:r>
          </w:p>
        </w:tc>
        <w:tc>
          <w:tcPr/>
          <w:p w:rsidR="00000000" w:rsidDel="00000000" w:rsidP="00000000" w:rsidRDefault="00000000" w:rsidRPr="00000000" w14:paraId="0000002F">
            <w:pPr>
              <w:ind w:left="0" w:hanging="2"/>
              <w:rPr>
                <w:sz w:val="22"/>
                <w:szCs w:val="22"/>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30">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31">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32">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33">
            <w:pPr>
              <w:ind w:left="0" w:hanging="2"/>
              <w:jc w:val="both"/>
              <w:rPr>
                <w:b w:val="1"/>
                <w:i w:val="1"/>
                <w:sz w:val="22"/>
                <w:szCs w:val="22"/>
              </w:rPr>
            </w:pPr>
            <w:r w:rsidDel="00000000" w:rsidR="00000000" w:rsidRPr="00000000">
              <w:rPr>
                <w:b w:val="1"/>
                <w:i w:val="1"/>
                <w:sz w:val="22"/>
                <w:szCs w:val="22"/>
                <w:rtl w:val="0"/>
              </w:rPr>
              <w:t xml:space="preserve">Texts and Other </w:t>
            </w:r>
          </w:p>
          <w:p w:rsidR="00000000" w:rsidDel="00000000" w:rsidP="00000000" w:rsidRDefault="00000000" w:rsidRPr="00000000" w14:paraId="00000034">
            <w:pPr>
              <w:ind w:left="0" w:hanging="2"/>
              <w:jc w:val="both"/>
              <w:rPr>
                <w:sz w:val="22"/>
                <w:szCs w:val="22"/>
              </w:rPr>
            </w:pPr>
            <w:r w:rsidDel="00000000" w:rsidR="00000000" w:rsidRPr="00000000">
              <w:rPr>
                <w:b w:val="1"/>
                <w:i w:val="1"/>
                <w:sz w:val="22"/>
                <w:szCs w:val="22"/>
                <w:rtl w:val="0"/>
              </w:rPr>
              <w:t xml:space="preserve">Required Reading:</w:t>
            </w:r>
            <w:r w:rsidDel="00000000" w:rsidR="00000000" w:rsidRPr="00000000">
              <w:rPr>
                <w:rtl w:val="0"/>
              </w:rPr>
            </w:r>
          </w:p>
        </w:tc>
        <w:tc>
          <w:tcPr/>
          <w:p w:rsidR="00000000" w:rsidDel="00000000" w:rsidP="00000000" w:rsidRDefault="00000000" w:rsidRPr="00000000" w14:paraId="00000035">
            <w:pPr>
              <w:ind w:left="0" w:hanging="2"/>
              <w:jc w:val="both"/>
              <w:rPr>
                <w:sz w:val="22"/>
                <w:szCs w:val="22"/>
              </w:rPr>
            </w:pPr>
            <w:r w:rsidDel="00000000" w:rsidR="00000000" w:rsidRPr="00000000">
              <w:rPr>
                <w:rtl w:val="0"/>
              </w:rPr>
            </w:r>
          </w:p>
          <w:p w:rsidR="00000000" w:rsidDel="00000000" w:rsidP="00000000" w:rsidRDefault="00000000" w:rsidRPr="00000000" w14:paraId="00000036">
            <w:pPr>
              <w:ind w:left="0" w:hanging="2"/>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ind w:left="0" w:hanging="2"/>
              <w:jc w:val="both"/>
              <w:rPr>
                <w:sz w:val="22"/>
                <w:szCs w:val="22"/>
              </w:rPr>
            </w:pPr>
            <w:r w:rsidDel="00000000" w:rsidR="00000000" w:rsidRPr="00000000">
              <w:rPr>
                <w:rtl w:val="0"/>
              </w:rPr>
            </w:r>
          </w:p>
          <w:p w:rsidR="00000000" w:rsidDel="00000000" w:rsidP="00000000" w:rsidRDefault="00000000" w:rsidRPr="00000000" w14:paraId="00000038">
            <w:pPr>
              <w:ind w:left="0" w:hanging="2"/>
              <w:rPr>
                <w:sz w:val="22"/>
                <w:szCs w:val="22"/>
                <w:shd w:fill="cfe2f3" w:val="clear"/>
              </w:rPr>
            </w:pPr>
            <w:r w:rsidDel="00000000" w:rsidR="00000000" w:rsidRPr="00000000">
              <w:rPr>
                <w:color w:val="000000"/>
                <w:sz w:val="22"/>
                <w:szCs w:val="22"/>
                <w:rtl w:val="0"/>
              </w:rPr>
              <w:t xml:space="preserve">StudySync Grade 12 Volumes 1 and 2 and three novel selections from the following: </w:t>
            </w:r>
            <w:r w:rsidDel="00000000" w:rsidR="00000000" w:rsidRPr="00000000">
              <w:rPr>
                <w:i w:val="1"/>
                <w:color w:val="000000"/>
                <w:sz w:val="22"/>
                <w:szCs w:val="22"/>
                <w:rtl w:val="0"/>
              </w:rPr>
              <w:t xml:space="preserve">Othello</w:t>
            </w:r>
            <w:r w:rsidDel="00000000" w:rsidR="00000000" w:rsidRPr="00000000">
              <w:rPr>
                <w:color w:val="000000"/>
                <w:sz w:val="22"/>
                <w:szCs w:val="22"/>
                <w:rtl w:val="0"/>
              </w:rPr>
              <w:t xml:space="preserve"> by Shakespeare, </w:t>
            </w:r>
            <w:r w:rsidDel="00000000" w:rsidR="00000000" w:rsidRPr="00000000">
              <w:rPr>
                <w:i w:val="1"/>
                <w:color w:val="000000"/>
                <w:sz w:val="22"/>
                <w:szCs w:val="22"/>
                <w:rtl w:val="0"/>
              </w:rPr>
              <w:t xml:space="preserve">Hamlet</w:t>
            </w:r>
            <w:r w:rsidDel="00000000" w:rsidR="00000000" w:rsidRPr="00000000">
              <w:rPr>
                <w:color w:val="000000"/>
                <w:sz w:val="22"/>
                <w:szCs w:val="22"/>
                <w:rtl w:val="0"/>
              </w:rPr>
              <w:t xml:space="preserve"> by Shakespeare, </w:t>
            </w:r>
            <w:r w:rsidDel="00000000" w:rsidR="00000000" w:rsidRPr="00000000">
              <w:rPr>
                <w:i w:val="1"/>
                <w:color w:val="000000"/>
                <w:sz w:val="22"/>
                <w:szCs w:val="22"/>
                <w:rtl w:val="0"/>
              </w:rPr>
              <w:t xml:space="preserve">Much Ado About Nothing</w:t>
            </w:r>
            <w:r w:rsidDel="00000000" w:rsidR="00000000" w:rsidRPr="00000000">
              <w:rPr>
                <w:color w:val="000000"/>
                <w:sz w:val="22"/>
                <w:szCs w:val="22"/>
                <w:rtl w:val="0"/>
              </w:rPr>
              <w:t xml:space="preserve"> by Shakespeare, </w:t>
            </w:r>
            <w:r w:rsidDel="00000000" w:rsidR="00000000" w:rsidRPr="00000000">
              <w:rPr>
                <w:i w:val="1"/>
                <w:color w:val="000000"/>
                <w:sz w:val="22"/>
                <w:szCs w:val="22"/>
                <w:rtl w:val="0"/>
              </w:rPr>
              <w:t xml:space="preserve">Frankenstein</w:t>
            </w:r>
            <w:r w:rsidDel="00000000" w:rsidR="00000000" w:rsidRPr="00000000">
              <w:rPr>
                <w:color w:val="000000"/>
                <w:sz w:val="22"/>
                <w:szCs w:val="22"/>
                <w:rtl w:val="0"/>
              </w:rPr>
              <w:t xml:space="preserve"> by Mary Shelley, </w:t>
            </w:r>
            <w:r w:rsidDel="00000000" w:rsidR="00000000" w:rsidRPr="00000000">
              <w:rPr>
                <w:i w:val="1"/>
                <w:color w:val="000000"/>
                <w:sz w:val="22"/>
                <w:szCs w:val="22"/>
                <w:rtl w:val="0"/>
              </w:rPr>
              <w:t xml:space="preserve">And Then There Were None</w:t>
            </w:r>
            <w:r w:rsidDel="00000000" w:rsidR="00000000" w:rsidRPr="00000000">
              <w:rPr>
                <w:color w:val="000000"/>
                <w:sz w:val="22"/>
                <w:szCs w:val="22"/>
                <w:rtl w:val="0"/>
              </w:rPr>
              <w:t xml:space="preserve"> by Agatha Christie, </w:t>
            </w:r>
            <w:r w:rsidDel="00000000" w:rsidR="00000000" w:rsidRPr="00000000">
              <w:rPr>
                <w:i w:val="1"/>
                <w:color w:val="000000"/>
                <w:sz w:val="22"/>
                <w:szCs w:val="22"/>
                <w:rtl w:val="0"/>
              </w:rPr>
              <w:t xml:space="preserve">Screwtape Letters</w:t>
            </w:r>
            <w:r w:rsidDel="00000000" w:rsidR="00000000" w:rsidRPr="00000000">
              <w:rPr>
                <w:color w:val="000000"/>
                <w:sz w:val="22"/>
                <w:szCs w:val="22"/>
                <w:rtl w:val="0"/>
              </w:rPr>
              <w:t xml:space="preserve"> by C.S. Lewis, </w:t>
            </w:r>
            <w:r w:rsidDel="00000000" w:rsidR="00000000" w:rsidRPr="00000000">
              <w:rPr>
                <w:i w:val="1"/>
                <w:color w:val="000000"/>
                <w:sz w:val="22"/>
                <w:szCs w:val="22"/>
                <w:rtl w:val="0"/>
              </w:rPr>
              <w:t xml:space="preserve">Picture of Dorian Gray</w:t>
            </w:r>
            <w:r w:rsidDel="00000000" w:rsidR="00000000" w:rsidRPr="00000000">
              <w:rPr>
                <w:color w:val="000000"/>
                <w:sz w:val="22"/>
                <w:szCs w:val="22"/>
                <w:rtl w:val="0"/>
              </w:rPr>
              <w:t xml:space="preserve"> by Oscar Wilde, </w:t>
            </w:r>
            <w:r w:rsidDel="00000000" w:rsidR="00000000" w:rsidRPr="00000000">
              <w:rPr>
                <w:i w:val="1"/>
                <w:color w:val="000000"/>
                <w:sz w:val="22"/>
                <w:szCs w:val="22"/>
                <w:rtl w:val="0"/>
              </w:rPr>
              <w:t xml:space="preserve">Lord of the Flies</w:t>
            </w:r>
            <w:r w:rsidDel="00000000" w:rsidR="00000000" w:rsidRPr="00000000">
              <w:rPr>
                <w:color w:val="000000"/>
                <w:sz w:val="22"/>
                <w:szCs w:val="22"/>
                <w:rtl w:val="0"/>
              </w:rPr>
              <w:t xml:space="preserve"> by William Golding</w:t>
            </w:r>
            <w:r w:rsidDel="00000000" w:rsidR="00000000" w:rsidRPr="00000000">
              <w:rPr>
                <w:rtl w:val="0"/>
              </w:rPr>
            </w:r>
          </w:p>
        </w:tc>
        <w:tc>
          <w:tcPr/>
          <w:p w:rsidR="00000000" w:rsidDel="00000000" w:rsidP="00000000" w:rsidRDefault="00000000" w:rsidRPr="00000000" w14:paraId="00000039">
            <w:pPr>
              <w:ind w:left="0" w:hanging="2"/>
              <w:rPr>
                <w:sz w:val="22"/>
                <w:szCs w:val="22"/>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3A">
            <w:pPr>
              <w:ind w:left="0" w:hanging="2"/>
              <w:jc w:val="both"/>
              <w:rPr>
                <w:sz w:val="22"/>
                <w:szCs w:val="22"/>
              </w:rPr>
            </w:pPr>
            <w:r w:rsidDel="00000000" w:rsidR="00000000" w:rsidRPr="00000000">
              <w:rPr>
                <w:rtl w:val="0"/>
              </w:rPr>
            </w:r>
          </w:p>
        </w:tc>
        <w:tc>
          <w:tcPr/>
          <w:p w:rsidR="00000000" w:rsidDel="00000000" w:rsidP="00000000" w:rsidRDefault="00000000" w:rsidRPr="00000000" w14:paraId="0000003B">
            <w:pPr>
              <w:ind w:left="0" w:firstLine="0"/>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tc>
        <w:tc>
          <w:tcPr/>
          <w:p w:rsidR="00000000" w:rsidDel="00000000" w:rsidP="00000000" w:rsidRDefault="00000000" w:rsidRPr="00000000" w14:paraId="0000003C">
            <w:pPr>
              <w:ind w:left="0" w:hanging="2"/>
              <w:rPr>
                <w:sz w:val="22"/>
                <w:szCs w:val="22"/>
              </w:rPr>
            </w:pPr>
            <w:r w:rsidDel="00000000" w:rsidR="00000000" w:rsidRPr="00000000">
              <w:rPr>
                <w:rtl w:val="0"/>
              </w:rPr>
            </w:r>
          </w:p>
        </w:tc>
      </w:tr>
      <w:tr>
        <w:trPr>
          <w:cantSplit w:val="0"/>
          <w:trHeight w:val="8834" w:hRule="atLeast"/>
          <w:tblHeader w:val="0"/>
        </w:trPr>
        <w:tc>
          <w:tcPr/>
          <w:p w:rsidR="00000000" w:rsidDel="00000000" w:rsidP="00000000" w:rsidRDefault="00000000" w:rsidRPr="00000000" w14:paraId="0000003D">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3E">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3F">
            <w:pPr>
              <w:ind w:left="0" w:hanging="2"/>
              <w:jc w:val="both"/>
              <w:rPr>
                <w:b w:val="1"/>
                <w:i w:val="1"/>
                <w:sz w:val="22"/>
                <w:szCs w:val="22"/>
              </w:rPr>
            </w:pPr>
            <w:r w:rsidDel="00000000" w:rsidR="00000000" w:rsidRPr="00000000">
              <w:rPr>
                <w:b w:val="1"/>
                <w:i w:val="1"/>
                <w:sz w:val="22"/>
                <w:szCs w:val="22"/>
                <w:rtl w:val="0"/>
              </w:rPr>
              <w:t xml:space="preserve">Materials and </w:t>
            </w:r>
          </w:p>
          <w:p w:rsidR="00000000" w:rsidDel="00000000" w:rsidP="00000000" w:rsidRDefault="00000000" w:rsidRPr="00000000" w14:paraId="00000040">
            <w:pPr>
              <w:ind w:left="0" w:hanging="2"/>
              <w:jc w:val="both"/>
              <w:rPr>
                <w:b w:val="1"/>
                <w:i w:val="1"/>
                <w:sz w:val="22"/>
                <w:szCs w:val="22"/>
              </w:rPr>
            </w:pPr>
            <w:r w:rsidDel="00000000" w:rsidR="00000000" w:rsidRPr="00000000">
              <w:rPr>
                <w:b w:val="1"/>
                <w:i w:val="1"/>
                <w:sz w:val="22"/>
                <w:szCs w:val="22"/>
                <w:rtl w:val="0"/>
              </w:rPr>
              <w:t xml:space="preserve">Supplies Needed:</w:t>
            </w:r>
          </w:p>
          <w:p w:rsidR="00000000" w:rsidDel="00000000" w:rsidP="00000000" w:rsidRDefault="00000000" w:rsidRPr="00000000" w14:paraId="00000041">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2">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3">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4">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5">
            <w:pPr>
              <w:ind w:left="0" w:hanging="2"/>
              <w:jc w:val="both"/>
              <w:rPr>
                <w:b w:val="1"/>
                <w:i w:val="1"/>
                <w:sz w:val="22"/>
                <w:szCs w:val="22"/>
              </w:rPr>
            </w:pPr>
            <w:r w:rsidDel="00000000" w:rsidR="00000000" w:rsidRPr="00000000">
              <w:rPr>
                <w:b w:val="1"/>
                <w:i w:val="1"/>
                <w:sz w:val="22"/>
                <w:szCs w:val="22"/>
                <w:rtl w:val="0"/>
              </w:rPr>
              <w:t xml:space="preserve">Laptops</w:t>
            </w:r>
          </w:p>
          <w:p w:rsidR="00000000" w:rsidDel="00000000" w:rsidP="00000000" w:rsidRDefault="00000000" w:rsidRPr="00000000" w14:paraId="00000046">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7">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8">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9">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A">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B">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C">
            <w:pPr>
              <w:ind w:left="0" w:hanging="2"/>
              <w:jc w:val="both"/>
              <w:rPr>
                <w:b w:val="1"/>
                <w:i w:val="1"/>
                <w:sz w:val="22"/>
                <w:szCs w:val="22"/>
              </w:rPr>
            </w:pPr>
            <w:r w:rsidDel="00000000" w:rsidR="00000000" w:rsidRPr="00000000">
              <w:rPr>
                <w:b w:val="1"/>
                <w:i w:val="1"/>
                <w:sz w:val="22"/>
                <w:szCs w:val="22"/>
                <w:rtl w:val="0"/>
              </w:rPr>
              <w:t xml:space="preserve">Turnitin Notice</w:t>
            </w:r>
          </w:p>
          <w:p w:rsidR="00000000" w:rsidDel="00000000" w:rsidP="00000000" w:rsidRDefault="00000000" w:rsidRPr="00000000" w14:paraId="0000004D">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E">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4F">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50">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51">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52">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53">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54">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55">
            <w:pPr>
              <w:ind w:left="0" w:hanging="2"/>
              <w:jc w:val="both"/>
              <w:rPr>
                <w:b w:val="1"/>
                <w:i w:val="1"/>
                <w:sz w:val="22"/>
                <w:szCs w:val="22"/>
              </w:rPr>
            </w:pPr>
            <w:r w:rsidDel="00000000" w:rsidR="00000000" w:rsidRPr="00000000">
              <w:rPr>
                <w:rtl w:val="0"/>
              </w:rPr>
            </w:r>
          </w:p>
          <w:p w:rsidR="00000000" w:rsidDel="00000000" w:rsidP="00000000" w:rsidRDefault="00000000" w:rsidRPr="00000000" w14:paraId="00000056">
            <w:pPr>
              <w:ind w:left="0" w:hanging="2"/>
              <w:jc w:val="both"/>
              <w:rPr>
                <w:b w:val="1"/>
                <w:i w:val="1"/>
                <w:sz w:val="22"/>
                <w:szCs w:val="22"/>
              </w:rPr>
            </w:pPr>
            <w:r w:rsidDel="00000000" w:rsidR="00000000" w:rsidRPr="00000000">
              <w:rPr>
                <w:b w:val="1"/>
                <w:i w:val="1"/>
                <w:sz w:val="22"/>
                <w:szCs w:val="22"/>
                <w:rtl w:val="0"/>
              </w:rPr>
              <w:t xml:space="preserve">Accommodations</w:t>
            </w:r>
          </w:p>
        </w:tc>
        <w:tc>
          <w:tcPr/>
          <w:p w:rsidR="00000000" w:rsidDel="00000000" w:rsidP="00000000" w:rsidRDefault="00000000" w:rsidRPr="00000000" w14:paraId="00000057">
            <w:pPr>
              <w:ind w:left="0" w:hanging="2"/>
              <w:jc w:val="both"/>
              <w:rPr>
                <w:sz w:val="22"/>
                <w:szCs w:val="22"/>
              </w:rPr>
            </w:pPr>
            <w:r w:rsidDel="00000000" w:rsidR="00000000" w:rsidRPr="00000000">
              <w:rPr>
                <w:rtl w:val="0"/>
              </w:rPr>
            </w:r>
          </w:p>
          <w:p w:rsidR="00000000" w:rsidDel="00000000" w:rsidP="00000000" w:rsidRDefault="00000000" w:rsidRPr="00000000" w14:paraId="00000058">
            <w:pPr>
              <w:ind w:left="0" w:hanging="2"/>
              <w:jc w:val="both"/>
              <w:rPr>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issued Chromebook with charger</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Assigned novel</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Binder with loose leaf paper</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Pencils, pens, highlighters, and markers</w:t>
            </w:r>
          </w:p>
          <w:p w:rsidR="00000000" w:rsidDel="00000000" w:rsidP="00000000" w:rsidRDefault="00000000" w:rsidRPr="00000000" w14:paraId="0000005D">
            <w:pPr>
              <w:spacing w:line="276" w:lineRule="auto"/>
              <w:ind w:left="0" w:hanging="2"/>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spacing w:line="276" w:lineRule="auto"/>
              <w:ind w:left="0" w:hanging="2"/>
              <w:rPr>
                <w:sz w:val="22"/>
                <w:szCs w:val="22"/>
              </w:rPr>
            </w:pPr>
            <w:r w:rsidDel="00000000" w:rsidR="00000000" w:rsidRPr="00000000">
              <w:rPr>
                <w:b w:val="1"/>
                <w:sz w:val="22"/>
                <w:szCs w:val="22"/>
                <w:rtl w:val="0"/>
              </w:rPr>
              <w:t xml:space="preserve">Concerning laptop utilization:</w:t>
            </w:r>
            <w:r w:rsidDel="00000000" w:rsidR="00000000" w:rsidRPr="00000000">
              <w:rPr>
                <w:sz w:val="22"/>
                <w:szCs w:val="22"/>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5F">
            <w:pPr>
              <w:ind w:left="0" w:hanging="2"/>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ind w:left="0" w:hanging="2"/>
              <w:jc w:val="both"/>
              <w:rPr>
                <w:sz w:val="22"/>
                <w:szCs w:val="22"/>
              </w:rPr>
            </w:pPr>
            <w:r w:rsidDel="00000000" w:rsidR="00000000" w:rsidRPr="00000000">
              <w:rPr>
                <w:sz w:val="22"/>
                <w:szCs w:val="22"/>
                <w:rtl w:val="0"/>
              </w:rPr>
              <w:t xml:space="preserve">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000000" w:rsidDel="00000000" w:rsidP="00000000" w:rsidRDefault="00000000" w:rsidRPr="00000000" w14:paraId="00000061">
            <w:pPr>
              <w:ind w:left="0" w:hanging="2"/>
              <w:jc w:val="both"/>
              <w:rPr>
                <w:sz w:val="22"/>
                <w:szCs w:val="22"/>
              </w:rPr>
            </w:pPr>
            <w:r w:rsidDel="00000000" w:rsidR="00000000" w:rsidRPr="00000000">
              <w:rPr>
                <w:rtl w:val="0"/>
              </w:rPr>
            </w:r>
          </w:p>
          <w:p w:rsidR="00000000" w:rsidDel="00000000" w:rsidP="00000000" w:rsidRDefault="00000000" w:rsidRPr="00000000" w14:paraId="00000062">
            <w:pPr>
              <w:ind w:left="0" w:hanging="2"/>
              <w:jc w:val="both"/>
              <w:rPr>
                <w:sz w:val="22"/>
                <w:szCs w:val="22"/>
              </w:rPr>
            </w:pPr>
            <w:r w:rsidDel="00000000" w:rsidR="00000000" w:rsidRPr="00000000">
              <w:rPr>
                <w:sz w:val="22"/>
                <w:szCs w:val="22"/>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000000" w:rsidDel="00000000" w:rsidP="00000000" w:rsidRDefault="00000000" w:rsidRPr="00000000" w14:paraId="00000063">
            <w:pPr>
              <w:ind w:left="0" w:hanging="2"/>
              <w:jc w:val="both"/>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4">
            <w:pPr>
              <w:ind w:left="0" w:hanging="2"/>
              <w:jc w:val="both"/>
              <w:rPr>
                <w:sz w:val="22"/>
                <w:szCs w:val="22"/>
              </w:rPr>
            </w:pPr>
            <w:r w:rsidDel="00000000" w:rsidR="00000000" w:rsidRPr="00000000">
              <w:rPr>
                <w:rtl w:val="0"/>
              </w:rPr>
            </w:r>
          </w:p>
          <w:p w:rsidR="00000000" w:rsidDel="00000000" w:rsidP="00000000" w:rsidRDefault="00000000" w:rsidRPr="00000000" w14:paraId="00000065">
            <w:pPr>
              <w:shd w:fill="ffffff" w:val="clear"/>
              <w:ind w:left="0" w:hanging="2"/>
              <w:rPr>
                <w:sz w:val="22"/>
                <w:szCs w:val="22"/>
              </w:rPr>
            </w:pPr>
            <w:r w:rsidDel="00000000" w:rsidR="00000000" w:rsidRPr="00000000">
              <w:rPr>
                <w:sz w:val="22"/>
                <w:szCs w:val="22"/>
                <w:rtl w:val="0"/>
              </w:rPr>
              <w:t xml:space="preserve">Requests for accommodations for this course or any school event are welcomed from students and parents. </w:t>
            </w:r>
          </w:p>
          <w:p w:rsidR="00000000" w:rsidDel="00000000" w:rsidP="00000000" w:rsidRDefault="00000000" w:rsidRPr="00000000" w14:paraId="00000066">
            <w:pPr>
              <w:shd w:fill="ffffff" w:val="clear"/>
              <w:ind w:left="0" w:hanging="2"/>
              <w:rPr>
                <w:sz w:val="22"/>
                <w:szCs w:val="22"/>
              </w:rPr>
            </w:pPr>
            <w:r w:rsidDel="00000000" w:rsidR="00000000" w:rsidRPr="00000000">
              <w:rPr>
                <w:rtl w:val="0"/>
              </w:rPr>
            </w:r>
          </w:p>
          <w:p w:rsidR="00000000" w:rsidDel="00000000" w:rsidP="00000000" w:rsidRDefault="00000000" w:rsidRPr="00000000" w14:paraId="00000067">
            <w:pPr>
              <w:ind w:left="0" w:hanging="2"/>
              <w:jc w:val="both"/>
              <w:rPr>
                <w:sz w:val="22"/>
                <w:szCs w:val="22"/>
              </w:rPr>
            </w:pPr>
            <w:r w:rsidDel="00000000" w:rsidR="00000000" w:rsidRPr="00000000">
              <w:rPr>
                <w:rtl w:val="0"/>
              </w:rPr>
            </w:r>
          </w:p>
        </w:tc>
        <w:tc>
          <w:tcPr/>
          <w:p w:rsidR="00000000" w:rsidDel="00000000" w:rsidP="00000000" w:rsidRDefault="00000000" w:rsidRPr="00000000" w14:paraId="00000068">
            <w:pPr>
              <w:ind w:left="0" w:hanging="2"/>
              <w:rPr>
                <w:sz w:val="22"/>
                <w:szCs w:val="22"/>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69">
            <w:pPr>
              <w:ind w:left="0" w:hanging="2"/>
              <w:jc w:val="both"/>
              <w:rPr>
                <w:b w:val="1"/>
                <w:i w:val="1"/>
                <w:sz w:val="22"/>
                <w:szCs w:val="22"/>
              </w:rPr>
            </w:pPr>
            <w:r w:rsidDel="00000000" w:rsidR="00000000" w:rsidRPr="00000000">
              <w:rPr>
                <w:rtl w:val="0"/>
              </w:rPr>
            </w:r>
          </w:p>
        </w:tc>
        <w:tc>
          <w:tcPr/>
          <w:p w:rsidR="00000000" w:rsidDel="00000000" w:rsidP="00000000" w:rsidRDefault="00000000" w:rsidRPr="00000000" w14:paraId="0000006A">
            <w:pPr>
              <w:ind w:left="0" w:hanging="2"/>
              <w:jc w:val="both"/>
              <w:rPr>
                <w:sz w:val="22"/>
                <w:szCs w:val="22"/>
              </w:rPr>
            </w:pPr>
            <w:r w:rsidDel="00000000" w:rsidR="00000000" w:rsidRPr="00000000">
              <w:rPr>
                <w:rtl w:val="0"/>
              </w:rPr>
            </w:r>
          </w:p>
        </w:tc>
        <w:tc>
          <w:tcPr/>
          <w:p w:rsidR="00000000" w:rsidDel="00000000" w:rsidP="00000000" w:rsidRDefault="00000000" w:rsidRPr="00000000" w14:paraId="0000006B">
            <w:pPr>
              <w:ind w:left="0" w:hanging="2"/>
              <w:rPr>
                <w:sz w:val="22"/>
                <w:szCs w:val="22"/>
              </w:rPr>
            </w:pPr>
            <w:r w:rsidDel="00000000" w:rsidR="00000000" w:rsidRPr="00000000">
              <w:rPr>
                <w:rtl w:val="0"/>
              </w:rPr>
            </w:r>
          </w:p>
        </w:tc>
      </w:tr>
    </w:tbl>
    <w:p w:rsidR="00000000" w:rsidDel="00000000" w:rsidP="00000000" w:rsidRDefault="00000000" w:rsidRPr="00000000" w14:paraId="0000006C">
      <w:pPr>
        <w:ind w:left="0" w:hanging="2"/>
        <w:rPr>
          <w:sz w:val="22"/>
          <w:szCs w:val="22"/>
        </w:rPr>
      </w:pPr>
      <w:r w:rsidDel="00000000" w:rsidR="00000000" w:rsidRPr="00000000">
        <w:rPr>
          <w:rtl w:val="0"/>
        </w:rPr>
      </w:r>
    </w:p>
    <w:p w:rsidR="00000000" w:rsidDel="00000000" w:rsidP="00000000" w:rsidRDefault="00000000" w:rsidRPr="00000000" w14:paraId="0000006D">
      <w:pPr>
        <w:spacing w:line="276" w:lineRule="auto"/>
        <w:ind w:left="0" w:hanging="2"/>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line="276" w:lineRule="auto"/>
        <w:ind w:left="0" w:hanging="2"/>
        <w:rPr>
          <w:b w:val="1"/>
          <w:sz w:val="22"/>
          <w:szCs w:val="2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F">
            <w:pPr>
              <w:widowControl w:val="0"/>
              <w:ind w:left="0" w:hanging="2"/>
              <w:jc w:val="center"/>
              <w:rPr>
                <w:b w:val="1"/>
                <w:sz w:val="22"/>
                <w:szCs w:val="22"/>
              </w:rPr>
            </w:pPr>
            <w:r w:rsidDel="00000000" w:rsidR="00000000" w:rsidRPr="00000000">
              <w:rPr>
                <w:b w:val="1"/>
                <w:sz w:val="22"/>
                <w:szCs w:val="22"/>
                <w:rtl w:val="0"/>
              </w:rPr>
              <w:t xml:space="preserve">18 - WEEK PLAN*</w:t>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ind w:left="0" w:hanging="2"/>
              <w:rPr>
                <w:b w:val="1"/>
                <w:sz w:val="22"/>
                <w:szCs w:val="22"/>
              </w:rPr>
            </w:pPr>
            <w:r w:rsidDel="00000000" w:rsidR="00000000" w:rsidRPr="00000000">
              <w:rPr>
                <w:b w:val="1"/>
                <w:sz w:val="22"/>
                <w:szCs w:val="22"/>
                <w:rtl w:val="0"/>
              </w:rPr>
              <w:t xml:space="preserve">WEEK 1</w:t>
            </w:r>
          </w:p>
        </w:tc>
        <w:tc>
          <w:tcPr>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Summer Reading - </w:t>
            </w:r>
            <w:r w:rsidDel="00000000" w:rsidR="00000000" w:rsidRPr="00000000">
              <w:rPr>
                <w:b w:val="1"/>
                <w:i w:val="1"/>
                <w:color w:val="000000"/>
                <w:sz w:val="22"/>
                <w:szCs w:val="22"/>
                <w:vertAlign w:val="baseline"/>
                <w:rtl w:val="0"/>
              </w:rPr>
              <w:t xml:space="preserve">Lord of the Flies</w:t>
            </w:r>
            <w:r w:rsidDel="00000000" w:rsidR="00000000" w:rsidRPr="00000000">
              <w:rPr>
                <w:rtl w:val="0"/>
              </w:rPr>
            </w:r>
          </w:p>
          <w:p w:rsidR="00000000" w:rsidDel="00000000" w:rsidP="00000000" w:rsidRDefault="00000000" w:rsidRPr="00000000" w14:paraId="00000073">
            <w:pPr>
              <w:widowControl w:val="0"/>
              <w:ind w:left="0" w:hanging="2"/>
              <w:rPr>
                <w:b w:val="1"/>
                <w:sz w:val="22"/>
                <w:szCs w:val="22"/>
              </w:rPr>
            </w:pPr>
            <w:r w:rsidDel="00000000" w:rsidR="00000000" w:rsidRPr="00000000">
              <w:rPr>
                <w:color w:val="000000"/>
                <w:sz w:val="22"/>
                <w:szCs w:val="22"/>
                <w:vertAlign w:val="baseline"/>
                <w:rtl w:val="0"/>
              </w:rPr>
              <w:t xml:space="preserve">Study of William Golding, the essay writing process, and the analysis of the writing process. </w:t>
            </w:r>
            <w:r w:rsidDel="00000000" w:rsidR="00000000" w:rsidRPr="00000000">
              <w:rPr>
                <w:b w:val="1"/>
                <w:color w:val="000000"/>
                <w:sz w:val="22"/>
                <w:szCs w:val="22"/>
                <w:vertAlign w:val="baseline"/>
                <w:rtl w:val="0"/>
              </w:rPr>
              <w:t xml:space="preserve">Approx - 3 weeks</w:t>
            </w:r>
            <w:r w:rsidDel="00000000" w:rsidR="00000000" w:rsidRPr="00000000">
              <w:rPr>
                <w:rtl w:val="0"/>
              </w:rPr>
            </w:r>
          </w:p>
        </w:tc>
      </w:tr>
      <w:tr>
        <w:trPr>
          <w:cantSplit w:val="0"/>
          <w:trHeight w:val="4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ind w:left="0" w:hanging="2"/>
              <w:rPr>
                <w:b w:val="1"/>
                <w:sz w:val="22"/>
                <w:szCs w:val="22"/>
              </w:rPr>
            </w:pPr>
            <w:r w:rsidDel="00000000" w:rsidR="00000000" w:rsidRPr="00000000">
              <w:rPr>
                <w:b w:val="1"/>
                <w:sz w:val="22"/>
                <w:szCs w:val="22"/>
                <w:rtl w:val="0"/>
              </w:rPr>
              <w:t xml:space="preserve">WEEK 2</w:t>
            </w:r>
          </w:p>
        </w:tc>
        <w:tc>
          <w:tcPr>
            <w:shd w:fill="auto" w:val="clear"/>
            <w:tcMar>
              <w:top w:w="100.0" w:type="dxa"/>
              <w:left w:w="100.0" w:type="dxa"/>
              <w:bottom w:w="100.0" w:type="dxa"/>
              <w:right w:w="100.0" w:type="dxa"/>
            </w:tcMar>
          </w:tcPr>
          <w:p w:rsidR="00000000" w:rsidDel="00000000" w:rsidP="00000000" w:rsidRDefault="00000000" w:rsidRPr="00000000" w14:paraId="00000075">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Summer Reading -</w:t>
            </w:r>
            <w:r w:rsidDel="00000000" w:rsidR="00000000" w:rsidRPr="00000000">
              <w:rPr>
                <w:b w:val="1"/>
                <w:i w:val="1"/>
                <w:color w:val="000000"/>
                <w:sz w:val="22"/>
                <w:szCs w:val="22"/>
                <w:vertAlign w:val="baseline"/>
                <w:rtl w:val="0"/>
              </w:rPr>
              <w:t xml:space="preserve"> Lord of the Flies</w:t>
            </w:r>
            <w:r w:rsidDel="00000000" w:rsidR="00000000" w:rsidRPr="00000000">
              <w:rPr>
                <w:rtl w:val="0"/>
              </w:rPr>
            </w:r>
          </w:p>
          <w:p w:rsidR="00000000" w:rsidDel="00000000" w:rsidP="00000000" w:rsidRDefault="00000000" w:rsidRPr="00000000" w14:paraId="00000076">
            <w:pPr>
              <w:widowControl w:val="0"/>
              <w:ind w:left="0" w:hanging="2"/>
              <w:rPr>
                <w:b w:val="1"/>
                <w:sz w:val="22"/>
                <w:szCs w:val="22"/>
              </w:rPr>
            </w:pPr>
            <w:r w:rsidDel="00000000" w:rsidR="00000000" w:rsidRPr="00000000">
              <w:rPr>
                <w:color w:val="000000"/>
                <w:sz w:val="22"/>
                <w:szCs w:val="22"/>
                <w:vertAlign w:val="baseline"/>
                <w:rtl w:val="0"/>
              </w:rPr>
              <w:t xml:space="preserve">Study of William Golding, the essay writing process, and the analysis of the writing process. </w:t>
            </w:r>
            <w:r w:rsidDel="00000000" w:rsidR="00000000" w:rsidRPr="00000000">
              <w:rPr>
                <w:b w:val="1"/>
                <w:color w:val="000000"/>
                <w:sz w:val="22"/>
                <w:szCs w:val="22"/>
                <w:vertAlign w:val="baseline"/>
                <w:rtl w:val="0"/>
              </w:rPr>
              <w:t xml:space="preserve">Approx - 3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ind w:left="0" w:hanging="2"/>
              <w:rPr>
                <w:b w:val="1"/>
                <w:sz w:val="22"/>
                <w:szCs w:val="22"/>
              </w:rPr>
            </w:pPr>
            <w:r w:rsidDel="00000000" w:rsidR="00000000" w:rsidRPr="00000000">
              <w:rPr>
                <w:b w:val="1"/>
                <w:sz w:val="22"/>
                <w:szCs w:val="22"/>
                <w:rtl w:val="0"/>
              </w:rPr>
              <w:t xml:space="preserve">WEEK 3</w:t>
            </w:r>
          </w:p>
        </w:tc>
        <w:tc>
          <w:tcPr>
            <w:shd w:fill="auto" w:val="clear"/>
            <w:tcMar>
              <w:top w:w="100.0" w:type="dxa"/>
              <w:left w:w="100.0" w:type="dxa"/>
              <w:bottom w:w="100.0" w:type="dxa"/>
              <w:right w:w="100.0" w:type="dxa"/>
            </w:tcMar>
          </w:tcPr>
          <w:p w:rsidR="00000000" w:rsidDel="00000000" w:rsidP="00000000" w:rsidRDefault="00000000" w:rsidRPr="00000000" w14:paraId="00000078">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Summer Reading - </w:t>
            </w:r>
            <w:r w:rsidDel="00000000" w:rsidR="00000000" w:rsidRPr="00000000">
              <w:rPr>
                <w:b w:val="1"/>
                <w:i w:val="1"/>
                <w:color w:val="000000"/>
                <w:sz w:val="22"/>
                <w:szCs w:val="22"/>
                <w:vertAlign w:val="baseline"/>
                <w:rtl w:val="0"/>
              </w:rPr>
              <w:t xml:space="preserve">Lord of the Flies</w:t>
            </w:r>
            <w:r w:rsidDel="00000000" w:rsidR="00000000" w:rsidRPr="00000000">
              <w:rPr>
                <w:rtl w:val="0"/>
              </w:rPr>
            </w:r>
          </w:p>
          <w:p w:rsidR="00000000" w:rsidDel="00000000" w:rsidP="00000000" w:rsidRDefault="00000000" w:rsidRPr="00000000" w14:paraId="00000079">
            <w:pPr>
              <w:widowControl w:val="0"/>
              <w:ind w:left="0" w:hanging="2"/>
              <w:rPr>
                <w:b w:val="1"/>
                <w:sz w:val="22"/>
                <w:szCs w:val="22"/>
              </w:rPr>
            </w:pPr>
            <w:r w:rsidDel="00000000" w:rsidR="00000000" w:rsidRPr="00000000">
              <w:rPr>
                <w:color w:val="000000"/>
                <w:sz w:val="22"/>
                <w:szCs w:val="22"/>
                <w:vertAlign w:val="baseline"/>
                <w:rtl w:val="0"/>
              </w:rPr>
              <w:t xml:space="preserve">Study of William Golding, the essay writing process, and the analysis of the writing process. </w:t>
            </w:r>
            <w:r w:rsidDel="00000000" w:rsidR="00000000" w:rsidRPr="00000000">
              <w:rPr>
                <w:b w:val="1"/>
                <w:color w:val="000000"/>
                <w:sz w:val="22"/>
                <w:szCs w:val="22"/>
                <w:vertAlign w:val="baseline"/>
                <w:rtl w:val="0"/>
              </w:rPr>
              <w:t xml:space="preserve">Approx - 3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ind w:left="0" w:hanging="2"/>
              <w:rPr>
                <w:b w:val="1"/>
                <w:sz w:val="22"/>
                <w:szCs w:val="22"/>
              </w:rPr>
            </w:pPr>
            <w:r w:rsidDel="00000000" w:rsidR="00000000" w:rsidRPr="00000000">
              <w:rPr>
                <w:b w:val="1"/>
                <w:sz w:val="22"/>
                <w:szCs w:val="22"/>
                <w:rtl w:val="0"/>
              </w:rPr>
              <w:t xml:space="preserve">WEEK 4</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Drama</w:t>
            </w:r>
            <w:r w:rsidDel="00000000" w:rsidR="00000000" w:rsidRPr="00000000">
              <w:rPr>
                <w:rtl w:val="0"/>
              </w:rPr>
            </w:r>
          </w:p>
          <w:p w:rsidR="00000000" w:rsidDel="00000000" w:rsidP="00000000" w:rsidRDefault="00000000" w:rsidRPr="00000000" w14:paraId="0000007C">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Shakespeare (</w:t>
            </w:r>
            <w:r w:rsidDel="00000000" w:rsidR="00000000" w:rsidRPr="00000000">
              <w:rPr>
                <w:i w:val="1"/>
                <w:color w:val="000000"/>
                <w:sz w:val="22"/>
                <w:szCs w:val="22"/>
                <w:vertAlign w:val="baseline"/>
                <w:rtl w:val="0"/>
              </w:rPr>
              <w:t xml:space="preserve">Hamlet</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7D">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research paper. </w:t>
            </w:r>
            <w:r w:rsidDel="00000000" w:rsidR="00000000" w:rsidRPr="00000000">
              <w:rPr>
                <w:b w:val="1"/>
                <w:color w:val="000000"/>
                <w:sz w:val="22"/>
                <w:szCs w:val="22"/>
                <w:vertAlign w:val="baseline"/>
                <w:rtl w:val="0"/>
              </w:rPr>
              <w:t xml:space="preserve">Approx. 6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ind w:left="0" w:hanging="2"/>
              <w:rPr>
                <w:b w:val="1"/>
                <w:sz w:val="22"/>
                <w:szCs w:val="22"/>
              </w:rPr>
            </w:pPr>
            <w:r w:rsidDel="00000000" w:rsidR="00000000" w:rsidRPr="00000000">
              <w:rPr>
                <w:b w:val="1"/>
                <w:sz w:val="22"/>
                <w:szCs w:val="22"/>
                <w:rtl w:val="0"/>
              </w:rPr>
              <w:t xml:space="preserve">WEEK 5</w:t>
            </w:r>
          </w:p>
        </w:tc>
        <w:tc>
          <w:tcPr>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Drama</w:t>
            </w:r>
            <w:r w:rsidDel="00000000" w:rsidR="00000000" w:rsidRPr="00000000">
              <w:rPr>
                <w:rtl w:val="0"/>
              </w:rPr>
            </w:r>
          </w:p>
          <w:p w:rsidR="00000000" w:rsidDel="00000000" w:rsidP="00000000" w:rsidRDefault="00000000" w:rsidRPr="00000000" w14:paraId="00000080">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Shakespeare (</w:t>
            </w:r>
            <w:r w:rsidDel="00000000" w:rsidR="00000000" w:rsidRPr="00000000">
              <w:rPr>
                <w:i w:val="1"/>
                <w:color w:val="000000"/>
                <w:sz w:val="22"/>
                <w:szCs w:val="22"/>
                <w:vertAlign w:val="baseline"/>
                <w:rtl w:val="0"/>
              </w:rPr>
              <w:t xml:space="preserve">Hamlet</w:t>
            </w: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81">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research paper. </w:t>
            </w:r>
            <w:r w:rsidDel="00000000" w:rsidR="00000000" w:rsidRPr="00000000">
              <w:rPr>
                <w:b w:val="1"/>
                <w:color w:val="000000"/>
                <w:sz w:val="22"/>
                <w:szCs w:val="22"/>
                <w:vertAlign w:val="baseline"/>
                <w:rtl w:val="0"/>
              </w:rPr>
              <w:t xml:space="preserve">Approx. 6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ind w:left="0" w:hanging="2"/>
              <w:rPr>
                <w:b w:val="1"/>
                <w:sz w:val="22"/>
                <w:szCs w:val="22"/>
              </w:rPr>
            </w:pPr>
            <w:r w:rsidDel="00000000" w:rsidR="00000000" w:rsidRPr="00000000">
              <w:rPr>
                <w:b w:val="1"/>
                <w:sz w:val="22"/>
                <w:szCs w:val="22"/>
                <w:rtl w:val="0"/>
              </w:rPr>
              <w:t xml:space="preserve">WEEK 6</w:t>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Drama</w:t>
            </w:r>
            <w:r w:rsidDel="00000000" w:rsidR="00000000" w:rsidRPr="00000000">
              <w:rPr>
                <w:rtl w:val="0"/>
              </w:rPr>
            </w:r>
          </w:p>
          <w:p w:rsidR="00000000" w:rsidDel="00000000" w:rsidP="00000000" w:rsidRDefault="00000000" w:rsidRPr="00000000" w14:paraId="00000084">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Shakespeare (</w:t>
            </w:r>
            <w:r w:rsidDel="00000000" w:rsidR="00000000" w:rsidRPr="00000000">
              <w:rPr>
                <w:i w:val="1"/>
                <w:color w:val="000000"/>
                <w:sz w:val="22"/>
                <w:szCs w:val="22"/>
                <w:vertAlign w:val="baseline"/>
                <w:rtl w:val="0"/>
              </w:rPr>
              <w:t xml:space="preserve">Hamlet</w:t>
            </w: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85">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research paper. </w:t>
            </w:r>
            <w:r w:rsidDel="00000000" w:rsidR="00000000" w:rsidRPr="00000000">
              <w:rPr>
                <w:b w:val="1"/>
                <w:color w:val="000000"/>
                <w:sz w:val="22"/>
                <w:szCs w:val="22"/>
                <w:vertAlign w:val="baseline"/>
                <w:rtl w:val="0"/>
              </w:rPr>
              <w:t xml:space="preserve">Approx. 6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ind w:left="0" w:hanging="2"/>
              <w:rPr>
                <w:b w:val="1"/>
                <w:sz w:val="22"/>
                <w:szCs w:val="22"/>
              </w:rPr>
            </w:pPr>
            <w:r w:rsidDel="00000000" w:rsidR="00000000" w:rsidRPr="00000000">
              <w:rPr>
                <w:b w:val="1"/>
                <w:sz w:val="22"/>
                <w:szCs w:val="22"/>
                <w:rtl w:val="0"/>
              </w:rPr>
              <w:t xml:space="preserve">WEEK 7</w:t>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Drama</w:t>
            </w:r>
            <w:r w:rsidDel="00000000" w:rsidR="00000000" w:rsidRPr="00000000">
              <w:rPr>
                <w:rtl w:val="0"/>
              </w:rPr>
            </w:r>
          </w:p>
          <w:p w:rsidR="00000000" w:rsidDel="00000000" w:rsidP="00000000" w:rsidRDefault="00000000" w:rsidRPr="00000000" w14:paraId="00000088">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Shakespeare (</w:t>
            </w:r>
            <w:r w:rsidDel="00000000" w:rsidR="00000000" w:rsidRPr="00000000">
              <w:rPr>
                <w:i w:val="1"/>
                <w:color w:val="000000"/>
                <w:sz w:val="22"/>
                <w:szCs w:val="22"/>
                <w:vertAlign w:val="baseline"/>
                <w:rtl w:val="0"/>
              </w:rPr>
              <w:t xml:space="preserve">Hamlet</w:t>
            </w: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89">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research paper. </w:t>
            </w:r>
            <w:r w:rsidDel="00000000" w:rsidR="00000000" w:rsidRPr="00000000">
              <w:rPr>
                <w:b w:val="1"/>
                <w:color w:val="000000"/>
                <w:sz w:val="22"/>
                <w:szCs w:val="22"/>
                <w:vertAlign w:val="baseline"/>
                <w:rtl w:val="0"/>
              </w:rPr>
              <w:t xml:space="preserve">Approx. 6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ind w:left="0" w:hanging="2"/>
              <w:rPr>
                <w:b w:val="1"/>
                <w:sz w:val="22"/>
                <w:szCs w:val="22"/>
              </w:rPr>
            </w:pPr>
            <w:r w:rsidDel="00000000" w:rsidR="00000000" w:rsidRPr="00000000">
              <w:rPr>
                <w:b w:val="1"/>
                <w:sz w:val="22"/>
                <w:szCs w:val="22"/>
                <w:rtl w:val="0"/>
              </w:rPr>
              <w:t xml:space="preserve">WEEK 8</w:t>
            </w:r>
          </w:p>
        </w:tc>
        <w:tc>
          <w:tcPr>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Drama</w:t>
            </w:r>
            <w:r w:rsidDel="00000000" w:rsidR="00000000" w:rsidRPr="00000000">
              <w:rPr>
                <w:rtl w:val="0"/>
              </w:rPr>
            </w:r>
          </w:p>
          <w:p w:rsidR="00000000" w:rsidDel="00000000" w:rsidP="00000000" w:rsidRDefault="00000000" w:rsidRPr="00000000" w14:paraId="0000008C">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Shakespeare (</w:t>
            </w:r>
            <w:r w:rsidDel="00000000" w:rsidR="00000000" w:rsidRPr="00000000">
              <w:rPr>
                <w:i w:val="1"/>
                <w:color w:val="000000"/>
                <w:sz w:val="22"/>
                <w:szCs w:val="22"/>
                <w:vertAlign w:val="baseline"/>
                <w:rtl w:val="0"/>
              </w:rPr>
              <w:t xml:space="preserve">Hamlet</w:t>
            </w:r>
            <w:r w:rsidDel="00000000" w:rsidR="00000000" w:rsidRPr="00000000">
              <w:rPr>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8D">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research paper. </w:t>
            </w:r>
            <w:r w:rsidDel="00000000" w:rsidR="00000000" w:rsidRPr="00000000">
              <w:rPr>
                <w:b w:val="1"/>
                <w:color w:val="000000"/>
                <w:sz w:val="22"/>
                <w:szCs w:val="22"/>
                <w:vertAlign w:val="baseline"/>
                <w:rtl w:val="0"/>
              </w:rPr>
              <w:t xml:space="preserve">Approx. 6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ind w:left="0" w:hanging="2"/>
              <w:rPr>
                <w:b w:val="1"/>
                <w:sz w:val="22"/>
                <w:szCs w:val="22"/>
              </w:rPr>
            </w:pPr>
            <w:r w:rsidDel="00000000" w:rsidR="00000000" w:rsidRPr="00000000">
              <w:rPr>
                <w:b w:val="1"/>
                <w:sz w:val="22"/>
                <w:szCs w:val="22"/>
                <w:rtl w:val="0"/>
              </w:rPr>
              <w:t xml:space="preserve">WEEK 9</w:t>
            </w:r>
          </w:p>
        </w:tc>
        <w:tc>
          <w:tcPr>
            <w:shd w:fill="auto" w:val="clear"/>
            <w:tcMar>
              <w:top w:w="100.0" w:type="dxa"/>
              <w:left w:w="100.0" w:type="dxa"/>
              <w:bottom w:w="100.0" w:type="dxa"/>
              <w:right w:w="100.0" w:type="dxa"/>
            </w:tcMar>
          </w:tcPr>
          <w:p w:rsidR="00000000" w:rsidDel="00000000" w:rsidP="00000000" w:rsidRDefault="00000000" w:rsidRPr="00000000" w14:paraId="0000008F">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Drama</w:t>
            </w:r>
            <w:r w:rsidDel="00000000" w:rsidR="00000000" w:rsidRPr="00000000">
              <w:rPr>
                <w:rtl w:val="0"/>
              </w:rPr>
            </w:r>
          </w:p>
          <w:p w:rsidR="00000000" w:rsidDel="00000000" w:rsidP="00000000" w:rsidRDefault="00000000" w:rsidRPr="00000000" w14:paraId="00000090">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Shakespeare (</w:t>
            </w:r>
            <w:r w:rsidDel="00000000" w:rsidR="00000000" w:rsidRPr="00000000">
              <w:rPr>
                <w:i w:val="1"/>
                <w:color w:val="000000"/>
                <w:sz w:val="22"/>
                <w:szCs w:val="22"/>
                <w:vertAlign w:val="baseline"/>
                <w:rtl w:val="0"/>
              </w:rPr>
              <w:t xml:space="preserve">Hamlet</w:t>
            </w:r>
            <w:r w:rsidDel="00000000" w:rsidR="00000000" w:rsidRPr="00000000">
              <w:rPr>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91">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research paper. </w:t>
            </w:r>
            <w:r w:rsidDel="00000000" w:rsidR="00000000" w:rsidRPr="00000000">
              <w:rPr>
                <w:b w:val="1"/>
                <w:color w:val="000000"/>
                <w:sz w:val="22"/>
                <w:szCs w:val="22"/>
                <w:vertAlign w:val="baseline"/>
                <w:rtl w:val="0"/>
              </w:rPr>
              <w:t xml:space="preserve">Approx. 6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ind w:left="0" w:hanging="2"/>
              <w:rPr>
                <w:b w:val="1"/>
                <w:sz w:val="22"/>
                <w:szCs w:val="22"/>
              </w:rPr>
            </w:pPr>
            <w:r w:rsidDel="00000000" w:rsidR="00000000" w:rsidRPr="00000000">
              <w:rPr>
                <w:b w:val="1"/>
                <w:sz w:val="22"/>
                <w:szCs w:val="22"/>
                <w:rtl w:val="0"/>
              </w:rPr>
              <w:t xml:space="preserve">WEEK 10</w:t>
            </w:r>
          </w:p>
        </w:tc>
        <w:tc>
          <w:tcPr>
            <w:shd w:fill="auto" w:val="clear"/>
            <w:tcMar>
              <w:top w:w="100.0" w:type="dxa"/>
              <w:left w:w="100.0" w:type="dxa"/>
              <w:bottom w:w="100.0" w:type="dxa"/>
              <w:right w:w="100.0" w:type="dxa"/>
            </w:tcMar>
          </w:tcPr>
          <w:p w:rsidR="00000000" w:rsidDel="00000000" w:rsidP="00000000" w:rsidRDefault="00000000" w:rsidRPr="00000000" w14:paraId="00000093">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Anglo-Saxons (449-1066)</w:t>
            </w:r>
            <w:r w:rsidDel="00000000" w:rsidR="00000000" w:rsidRPr="00000000">
              <w:rPr>
                <w:rtl w:val="0"/>
              </w:rPr>
            </w:r>
          </w:p>
          <w:p w:rsidR="00000000" w:rsidDel="00000000" w:rsidP="00000000" w:rsidRDefault="00000000" w:rsidRPr="00000000" w14:paraId="00000094">
            <w:pPr>
              <w:widowControl w:val="0"/>
              <w:ind w:left="0" w:hanging="2"/>
              <w:rPr>
                <w:b w:val="1"/>
                <w:sz w:val="22"/>
                <w:szCs w:val="22"/>
              </w:rPr>
            </w:pPr>
            <w:r w:rsidDel="00000000" w:rsidR="00000000" w:rsidRPr="00000000">
              <w:rPr>
                <w:i w:val="1"/>
                <w:color w:val="000000"/>
                <w:sz w:val="22"/>
                <w:szCs w:val="22"/>
                <w:vertAlign w:val="baseline"/>
                <w:rtl w:val="0"/>
              </w:rPr>
              <w:t xml:space="preserve">Beowulf</w:t>
            </w:r>
            <w:r w:rsidDel="00000000" w:rsidR="00000000" w:rsidRPr="00000000">
              <w:rPr>
                <w:color w:val="000000"/>
                <w:sz w:val="22"/>
                <w:szCs w:val="22"/>
                <w:vertAlign w:val="baseline"/>
                <w:rtl w:val="0"/>
              </w:rPr>
              <w:t xml:space="preserve">, the English language: Old English</w:t>
            </w:r>
            <w:r w:rsidDel="00000000" w:rsidR="00000000" w:rsidRPr="00000000">
              <w:rPr>
                <w:i w:val="1"/>
                <w:color w:val="000000"/>
                <w:sz w:val="22"/>
                <w:szCs w:val="22"/>
                <w:vertAlign w:val="baseline"/>
                <w:rtl w:val="0"/>
              </w:rPr>
              <w:t xml:space="preserve">, </w:t>
            </w:r>
            <w:r w:rsidDel="00000000" w:rsidR="00000000" w:rsidRPr="00000000">
              <w:rPr>
                <w:color w:val="000000"/>
                <w:sz w:val="22"/>
                <w:szCs w:val="22"/>
                <w:vertAlign w:val="baseline"/>
                <w:rtl w:val="0"/>
              </w:rPr>
              <w:t xml:space="preserve">Grammar, writing workshops, vocabulary </w:t>
            </w:r>
            <w:r w:rsidDel="00000000" w:rsidR="00000000" w:rsidRPr="00000000">
              <w:rPr>
                <w:b w:val="1"/>
                <w:color w:val="000000"/>
                <w:sz w:val="22"/>
                <w:szCs w:val="22"/>
                <w:vertAlign w:val="baseline"/>
                <w:rtl w:val="0"/>
              </w:rPr>
              <w:t xml:space="preserve">Approx. 2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ind w:left="0" w:hanging="2"/>
              <w:rPr>
                <w:b w:val="1"/>
                <w:sz w:val="22"/>
                <w:szCs w:val="22"/>
              </w:rPr>
            </w:pPr>
            <w:r w:rsidDel="00000000" w:rsidR="00000000" w:rsidRPr="00000000">
              <w:rPr>
                <w:b w:val="1"/>
                <w:sz w:val="22"/>
                <w:szCs w:val="22"/>
                <w:rtl w:val="0"/>
              </w:rPr>
              <w:t xml:space="preserve">WEEK 11</w:t>
            </w:r>
          </w:p>
        </w:tc>
        <w:tc>
          <w:tcPr>
            <w:shd w:fill="auto" w:val="clear"/>
            <w:tcMar>
              <w:top w:w="100.0" w:type="dxa"/>
              <w:left w:w="100.0" w:type="dxa"/>
              <w:bottom w:w="100.0" w:type="dxa"/>
              <w:right w:w="100.0" w:type="dxa"/>
            </w:tcMar>
          </w:tcPr>
          <w:p w:rsidR="00000000" w:rsidDel="00000000" w:rsidP="00000000" w:rsidRDefault="00000000" w:rsidRPr="00000000" w14:paraId="00000096">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Anglo-Saxons (449-1066)</w:t>
            </w:r>
            <w:r w:rsidDel="00000000" w:rsidR="00000000" w:rsidRPr="00000000">
              <w:rPr>
                <w:rtl w:val="0"/>
              </w:rPr>
            </w:r>
          </w:p>
          <w:p w:rsidR="00000000" w:rsidDel="00000000" w:rsidP="00000000" w:rsidRDefault="00000000" w:rsidRPr="00000000" w14:paraId="00000097">
            <w:pPr>
              <w:widowControl w:val="0"/>
              <w:ind w:left="0" w:hanging="2"/>
              <w:rPr>
                <w:b w:val="1"/>
                <w:sz w:val="22"/>
                <w:szCs w:val="22"/>
              </w:rPr>
            </w:pPr>
            <w:r w:rsidDel="00000000" w:rsidR="00000000" w:rsidRPr="00000000">
              <w:rPr>
                <w:i w:val="1"/>
                <w:color w:val="000000"/>
                <w:sz w:val="22"/>
                <w:szCs w:val="22"/>
                <w:vertAlign w:val="baseline"/>
                <w:rtl w:val="0"/>
              </w:rPr>
              <w:t xml:space="preserve">Beowulf</w:t>
            </w:r>
            <w:r w:rsidDel="00000000" w:rsidR="00000000" w:rsidRPr="00000000">
              <w:rPr>
                <w:color w:val="000000"/>
                <w:sz w:val="22"/>
                <w:szCs w:val="22"/>
                <w:vertAlign w:val="baseline"/>
                <w:rtl w:val="0"/>
              </w:rPr>
              <w:t xml:space="preserve">, the English language: Old English</w:t>
            </w:r>
            <w:r w:rsidDel="00000000" w:rsidR="00000000" w:rsidRPr="00000000">
              <w:rPr>
                <w:i w:val="1"/>
                <w:color w:val="000000"/>
                <w:sz w:val="22"/>
                <w:szCs w:val="22"/>
                <w:vertAlign w:val="baseline"/>
                <w:rtl w:val="0"/>
              </w:rPr>
              <w:t xml:space="preserve">, </w:t>
            </w:r>
            <w:r w:rsidDel="00000000" w:rsidR="00000000" w:rsidRPr="00000000">
              <w:rPr>
                <w:color w:val="000000"/>
                <w:sz w:val="22"/>
                <w:szCs w:val="22"/>
                <w:vertAlign w:val="baseline"/>
                <w:rtl w:val="0"/>
              </w:rPr>
              <w:t xml:space="preserve">Grammar, writing workshops, vocabulary </w:t>
            </w:r>
            <w:r w:rsidDel="00000000" w:rsidR="00000000" w:rsidRPr="00000000">
              <w:rPr>
                <w:b w:val="1"/>
                <w:color w:val="000000"/>
                <w:sz w:val="22"/>
                <w:szCs w:val="22"/>
                <w:vertAlign w:val="baseline"/>
                <w:rtl w:val="0"/>
              </w:rPr>
              <w:t xml:space="preserve">Approx. 2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ind w:left="0" w:hanging="2"/>
              <w:rPr>
                <w:b w:val="1"/>
                <w:sz w:val="22"/>
                <w:szCs w:val="22"/>
              </w:rPr>
            </w:pPr>
            <w:r w:rsidDel="00000000" w:rsidR="00000000" w:rsidRPr="00000000">
              <w:rPr>
                <w:b w:val="1"/>
                <w:sz w:val="22"/>
                <w:szCs w:val="22"/>
                <w:rtl w:val="0"/>
              </w:rPr>
              <w:t xml:space="preserve">WEEK 12</w:t>
            </w:r>
          </w:p>
        </w:tc>
        <w:tc>
          <w:tcPr>
            <w:shd w:fill="auto" w:val="clear"/>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Middle Ages (1066-1485)</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Canterbury Tales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ballads,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Sir Gawain and the Green Knight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English language: Middle English, Grammar and writing workshops, vocabulary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Approx. 2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ind w:left="0" w:hanging="2"/>
              <w:rPr>
                <w:b w:val="1"/>
                <w:sz w:val="22"/>
                <w:szCs w:val="22"/>
              </w:rPr>
            </w:pPr>
            <w:r w:rsidDel="00000000" w:rsidR="00000000" w:rsidRPr="00000000">
              <w:rPr>
                <w:b w:val="1"/>
                <w:sz w:val="22"/>
                <w:szCs w:val="22"/>
                <w:rtl w:val="0"/>
              </w:rPr>
              <w:t xml:space="preserve">WEEK 13</w:t>
            </w:r>
          </w:p>
        </w:tc>
        <w:tc>
          <w:tcPr>
            <w:shd w:fill="auto" w:val="clear"/>
            <w:tcMar>
              <w:top w:w="100.0" w:type="dxa"/>
              <w:left w:w="100.0" w:type="dxa"/>
              <w:bottom w:w="100.0" w:type="dxa"/>
              <w:right w:w="100.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Middle Ages (1066-1485)</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Canterbury Tales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ballads,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Sir Gawain and the Green Knight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English language: Middle English, Grammar and writing workshops, vocabulary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Approx. 2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ind w:left="0" w:hanging="2"/>
              <w:rPr>
                <w:b w:val="1"/>
                <w:sz w:val="22"/>
                <w:szCs w:val="22"/>
              </w:rPr>
            </w:pPr>
            <w:r w:rsidDel="00000000" w:rsidR="00000000" w:rsidRPr="00000000">
              <w:rPr>
                <w:b w:val="1"/>
                <w:sz w:val="22"/>
                <w:szCs w:val="22"/>
                <w:rtl w:val="0"/>
              </w:rPr>
              <w:t xml:space="preserve">WEEK 14</w:t>
            </w:r>
          </w:p>
        </w:tc>
        <w:tc>
          <w:tcPr>
            <w:shd w:fill="auto" w:val="clear"/>
            <w:tcMar>
              <w:top w:w="100.0" w:type="dxa"/>
              <w:left w:w="100.0" w:type="dxa"/>
              <w:bottom w:w="100.0" w:type="dxa"/>
              <w:right w:w="100.0" w:type="dxa"/>
            </w:tcMar>
          </w:tcPr>
          <w:p w:rsidR="00000000" w:rsidDel="00000000" w:rsidP="00000000" w:rsidRDefault="00000000" w:rsidRPr="00000000" w14:paraId="000000A1">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Poetry</w:t>
            </w:r>
            <w:r w:rsidDel="00000000" w:rsidR="00000000" w:rsidRPr="00000000">
              <w:rPr>
                <w:rtl w:val="0"/>
              </w:rPr>
            </w:r>
          </w:p>
          <w:p w:rsidR="00000000" w:rsidDel="00000000" w:rsidP="00000000" w:rsidRDefault="00000000" w:rsidRPr="00000000" w14:paraId="000000A2">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Poetry/essays by Shakespeare, Wyatt, Spenser, Marlowe, Raleigh, Donne, Jonson</w:t>
            </w:r>
            <w:r w:rsidDel="00000000" w:rsidR="00000000" w:rsidRPr="00000000">
              <w:rPr>
                <w:rtl w:val="0"/>
              </w:rPr>
            </w:r>
          </w:p>
          <w:p w:rsidR="00000000" w:rsidDel="00000000" w:rsidP="00000000" w:rsidRDefault="00000000" w:rsidRPr="00000000" w14:paraId="000000A3">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w:t>
            </w:r>
            <w:r w:rsidDel="00000000" w:rsidR="00000000" w:rsidRPr="00000000">
              <w:rPr>
                <w:b w:val="1"/>
                <w:color w:val="000000"/>
                <w:sz w:val="22"/>
                <w:szCs w:val="22"/>
                <w:vertAlign w:val="baseline"/>
                <w:rtl w:val="0"/>
              </w:rPr>
              <w:t xml:space="preserve">Approx. 3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ind w:left="0" w:hanging="2"/>
              <w:rPr>
                <w:b w:val="1"/>
                <w:sz w:val="22"/>
                <w:szCs w:val="22"/>
              </w:rPr>
            </w:pPr>
            <w:r w:rsidDel="00000000" w:rsidR="00000000" w:rsidRPr="00000000">
              <w:rPr>
                <w:b w:val="1"/>
                <w:sz w:val="22"/>
                <w:szCs w:val="22"/>
                <w:rtl w:val="0"/>
              </w:rPr>
              <w:t xml:space="preserve">WEEK 15</w:t>
            </w:r>
          </w:p>
        </w:tc>
        <w:tc>
          <w:tcPr>
            <w:shd w:fill="auto" w:val="clear"/>
            <w:tcMar>
              <w:top w:w="100.0" w:type="dxa"/>
              <w:left w:w="100.0" w:type="dxa"/>
              <w:bottom w:w="100.0" w:type="dxa"/>
              <w:right w:w="100.0" w:type="dxa"/>
            </w:tcMar>
          </w:tcPr>
          <w:p w:rsidR="00000000" w:rsidDel="00000000" w:rsidP="00000000" w:rsidRDefault="00000000" w:rsidRPr="00000000" w14:paraId="000000A5">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Poetry</w:t>
            </w:r>
            <w:r w:rsidDel="00000000" w:rsidR="00000000" w:rsidRPr="00000000">
              <w:rPr>
                <w:rtl w:val="0"/>
              </w:rPr>
            </w:r>
          </w:p>
          <w:p w:rsidR="00000000" w:rsidDel="00000000" w:rsidP="00000000" w:rsidRDefault="00000000" w:rsidRPr="00000000" w14:paraId="000000A6">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Poetry/essays by Shakespeare, Wyatt, Spenser, Marlowe, Raleigh, Donne, Jonson</w:t>
            </w:r>
            <w:r w:rsidDel="00000000" w:rsidR="00000000" w:rsidRPr="00000000">
              <w:rPr>
                <w:rtl w:val="0"/>
              </w:rPr>
            </w:r>
          </w:p>
          <w:p w:rsidR="00000000" w:rsidDel="00000000" w:rsidP="00000000" w:rsidRDefault="00000000" w:rsidRPr="00000000" w14:paraId="000000A7">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w:t>
            </w:r>
            <w:r w:rsidDel="00000000" w:rsidR="00000000" w:rsidRPr="00000000">
              <w:rPr>
                <w:b w:val="1"/>
                <w:color w:val="000000"/>
                <w:sz w:val="22"/>
                <w:szCs w:val="22"/>
                <w:vertAlign w:val="baseline"/>
                <w:rtl w:val="0"/>
              </w:rPr>
              <w:t xml:space="preserve">Approx. 3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ind w:left="0" w:hanging="2"/>
              <w:rPr>
                <w:b w:val="1"/>
                <w:sz w:val="22"/>
                <w:szCs w:val="22"/>
              </w:rPr>
            </w:pPr>
            <w:r w:rsidDel="00000000" w:rsidR="00000000" w:rsidRPr="00000000">
              <w:rPr>
                <w:b w:val="1"/>
                <w:sz w:val="22"/>
                <w:szCs w:val="22"/>
                <w:rtl w:val="0"/>
              </w:rPr>
              <w:t xml:space="preserve">WEEK 16</w:t>
            </w:r>
          </w:p>
        </w:tc>
        <w:tc>
          <w:tcPr>
            <w:shd w:fill="auto" w:val="clear"/>
            <w:tcMar>
              <w:top w:w="100.0" w:type="dxa"/>
              <w:left w:w="100.0" w:type="dxa"/>
              <w:bottom w:w="100.0" w:type="dxa"/>
              <w:right w:w="100.0" w:type="dxa"/>
            </w:tcMar>
          </w:tcPr>
          <w:p w:rsidR="00000000" w:rsidDel="00000000" w:rsidP="00000000" w:rsidRDefault="00000000" w:rsidRPr="00000000" w14:paraId="000000A9">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Renaissance (1485-1660) - Poetry</w:t>
            </w:r>
            <w:r w:rsidDel="00000000" w:rsidR="00000000" w:rsidRPr="00000000">
              <w:rPr>
                <w:rtl w:val="0"/>
              </w:rPr>
            </w:r>
          </w:p>
          <w:p w:rsidR="00000000" w:rsidDel="00000000" w:rsidP="00000000" w:rsidRDefault="00000000" w:rsidRPr="00000000" w14:paraId="000000AA">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Poetry/essays by Shakespeare, Wyatt, Spenser, Marlowe, Raleigh, Donne, Jonson</w:t>
            </w:r>
            <w:r w:rsidDel="00000000" w:rsidR="00000000" w:rsidRPr="00000000">
              <w:rPr>
                <w:rtl w:val="0"/>
              </w:rPr>
            </w:r>
          </w:p>
          <w:p w:rsidR="00000000" w:rsidDel="00000000" w:rsidP="00000000" w:rsidRDefault="00000000" w:rsidRPr="00000000" w14:paraId="000000AB">
            <w:pPr>
              <w:widowControl w:val="0"/>
              <w:ind w:left="0" w:hanging="2"/>
              <w:rPr>
                <w:b w:val="1"/>
                <w:sz w:val="22"/>
                <w:szCs w:val="22"/>
              </w:rPr>
            </w:pPr>
            <w:r w:rsidDel="00000000" w:rsidR="00000000" w:rsidRPr="00000000">
              <w:rPr>
                <w:color w:val="000000"/>
                <w:sz w:val="22"/>
                <w:szCs w:val="22"/>
                <w:vertAlign w:val="baseline"/>
                <w:rtl w:val="0"/>
              </w:rPr>
              <w:t xml:space="preserve">Grammar and writing workshops, vocabulary </w:t>
            </w:r>
            <w:r w:rsidDel="00000000" w:rsidR="00000000" w:rsidRPr="00000000">
              <w:rPr>
                <w:b w:val="1"/>
                <w:color w:val="000000"/>
                <w:sz w:val="22"/>
                <w:szCs w:val="22"/>
                <w:vertAlign w:val="baseline"/>
                <w:rtl w:val="0"/>
              </w:rPr>
              <w:t xml:space="preserve">Approx. 3 weeks</w:t>
            </w:r>
            <w:r w:rsidDel="00000000" w:rsidR="00000000" w:rsidRPr="00000000">
              <w:rPr>
                <w:rtl w:val="0"/>
              </w:rPr>
            </w:r>
          </w:p>
        </w:tc>
      </w:tr>
      <w:tr>
        <w:trPr>
          <w:cantSplit w:val="0"/>
          <w:trHeight w:val="4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ind w:left="0" w:hanging="2"/>
              <w:rPr>
                <w:b w:val="1"/>
                <w:sz w:val="22"/>
                <w:szCs w:val="22"/>
              </w:rPr>
            </w:pPr>
            <w:r w:rsidDel="00000000" w:rsidR="00000000" w:rsidRPr="00000000">
              <w:rPr>
                <w:b w:val="1"/>
                <w:sz w:val="22"/>
                <w:szCs w:val="22"/>
                <w:rtl w:val="0"/>
              </w:rPr>
              <w:t xml:space="preserve">WEEK 17</w:t>
            </w:r>
          </w:p>
        </w:tc>
        <w:tc>
          <w:tcPr>
            <w:shd w:fill="auto" w:val="clear"/>
            <w:tcMar>
              <w:top w:w="100.0" w:type="dxa"/>
              <w:left w:w="100.0" w:type="dxa"/>
              <w:bottom w:w="100.0" w:type="dxa"/>
              <w:right w:w="100.0" w:type="dxa"/>
            </w:tcMar>
          </w:tcPr>
          <w:p w:rsidR="00000000" w:rsidDel="00000000" w:rsidP="00000000" w:rsidRDefault="00000000" w:rsidRPr="00000000" w14:paraId="000000AD">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Romantic Period (1798-1832)</w:t>
            </w:r>
            <w:r w:rsidDel="00000000" w:rsidR="00000000" w:rsidRPr="00000000">
              <w:rPr>
                <w:rtl w:val="0"/>
              </w:rPr>
            </w:r>
          </w:p>
          <w:p w:rsidR="00000000" w:rsidDel="00000000" w:rsidP="00000000" w:rsidRDefault="00000000" w:rsidRPr="00000000" w14:paraId="000000AE">
            <w:pPr>
              <w:spacing w:line="240" w:lineRule="auto"/>
              <w:ind w:left="0" w:firstLine="0"/>
              <w:rPr>
                <w:sz w:val="22"/>
                <w:szCs w:val="22"/>
                <w:vertAlign w:val="baseline"/>
              </w:rPr>
            </w:pPr>
            <w:bookmarkStart w:colFirst="0" w:colLast="0" w:name="_gjdgxs" w:id="0"/>
            <w:bookmarkEnd w:id="0"/>
            <w:r w:rsidDel="00000000" w:rsidR="00000000" w:rsidRPr="00000000">
              <w:rPr>
                <w:color w:val="000000"/>
                <w:sz w:val="22"/>
                <w:szCs w:val="22"/>
                <w:vertAlign w:val="baseline"/>
                <w:rtl w:val="0"/>
              </w:rPr>
              <w:t xml:space="preserve">Poetry by Burns, Blake, Byron, Wordsworth, Coleridge, Shelley, and Keats; Novel Studies </w:t>
            </w:r>
            <w:r w:rsidDel="00000000" w:rsidR="00000000" w:rsidRPr="00000000">
              <w:rPr>
                <w:rtl w:val="0"/>
              </w:rPr>
            </w:r>
          </w:p>
          <w:p w:rsidR="00000000" w:rsidDel="00000000" w:rsidP="00000000" w:rsidRDefault="00000000" w:rsidRPr="00000000" w14:paraId="000000AF">
            <w:pPr>
              <w:spacing w:line="240" w:lineRule="auto"/>
              <w:ind w:left="0" w:firstLine="0"/>
              <w:rPr>
                <w:sz w:val="22"/>
                <w:szCs w:val="22"/>
                <w:vertAlign w:val="baseline"/>
              </w:rPr>
            </w:pPr>
            <w:r w:rsidDel="00000000" w:rsidR="00000000" w:rsidRPr="00000000">
              <w:rPr>
                <w:color w:val="000000"/>
                <w:sz w:val="22"/>
                <w:szCs w:val="22"/>
                <w:vertAlign w:val="baseline"/>
                <w:rtl w:val="0"/>
              </w:rPr>
              <w:t xml:space="preserve">Grammar and Writing workshops, vocabulary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ind w:left="0" w:hanging="2"/>
              <w:rPr>
                <w:b w:val="1"/>
                <w:sz w:val="22"/>
                <w:szCs w:val="22"/>
              </w:rPr>
            </w:pPr>
            <w:r w:rsidDel="00000000" w:rsidR="00000000" w:rsidRPr="00000000">
              <w:rPr>
                <w:b w:val="1"/>
                <w:sz w:val="22"/>
                <w:szCs w:val="22"/>
                <w:rtl w:val="0"/>
              </w:rPr>
              <w:t xml:space="preserve">WEEK 18</w:t>
            </w:r>
          </w:p>
        </w:tc>
        <w:tc>
          <w:tcPr>
            <w:shd w:fill="auto" w:val="clear"/>
            <w:tcMar>
              <w:top w:w="100.0" w:type="dxa"/>
              <w:left w:w="100.0" w:type="dxa"/>
              <w:bottom w:w="100.0" w:type="dxa"/>
              <w:right w:w="100.0" w:type="dxa"/>
            </w:tcMar>
          </w:tcPr>
          <w:p w:rsidR="00000000" w:rsidDel="00000000" w:rsidP="00000000" w:rsidRDefault="00000000" w:rsidRPr="00000000" w14:paraId="000000B1">
            <w:pPr>
              <w:spacing w:line="240" w:lineRule="auto"/>
              <w:ind w:left="0" w:hanging="2"/>
              <w:rPr>
                <w:sz w:val="22"/>
                <w:szCs w:val="22"/>
                <w:vertAlign w:val="baseline"/>
              </w:rPr>
            </w:pPr>
            <w:r w:rsidDel="00000000" w:rsidR="00000000" w:rsidRPr="00000000">
              <w:rPr>
                <w:b w:val="1"/>
                <w:color w:val="000000"/>
                <w:sz w:val="22"/>
                <w:szCs w:val="22"/>
                <w:vertAlign w:val="baseline"/>
                <w:rtl w:val="0"/>
              </w:rPr>
              <w:t xml:space="preserve">The Twentieth Century (To Present)</w:t>
            </w:r>
            <w:r w:rsidDel="00000000" w:rsidR="00000000" w:rsidRPr="00000000">
              <w:rPr>
                <w:rtl w:val="0"/>
              </w:rPr>
            </w:r>
          </w:p>
          <w:p w:rsidR="00000000" w:rsidDel="00000000" w:rsidP="00000000" w:rsidRDefault="00000000" w:rsidRPr="00000000" w14:paraId="000000B2">
            <w:pPr>
              <w:spacing w:line="240" w:lineRule="auto"/>
              <w:ind w:left="0" w:hanging="2"/>
              <w:rPr>
                <w:sz w:val="22"/>
                <w:szCs w:val="22"/>
                <w:vertAlign w:val="baseline"/>
              </w:rPr>
            </w:pPr>
            <w:r w:rsidDel="00000000" w:rsidR="00000000" w:rsidRPr="00000000">
              <w:rPr>
                <w:color w:val="000000"/>
                <w:sz w:val="22"/>
                <w:szCs w:val="22"/>
                <w:vertAlign w:val="baseline"/>
                <w:rtl w:val="0"/>
              </w:rPr>
              <w:t xml:space="preserve">Analysis of short stories, Grammar and writing workshops, vocabulary</w:t>
            </w:r>
            <w:r w:rsidDel="00000000" w:rsidR="00000000" w:rsidRPr="00000000">
              <w:rPr>
                <w:rtl w:val="0"/>
              </w:rPr>
            </w:r>
          </w:p>
        </w:tc>
      </w:tr>
    </w:tbl>
    <w:p w:rsidR="00000000" w:rsidDel="00000000" w:rsidP="00000000" w:rsidRDefault="00000000" w:rsidRPr="00000000" w14:paraId="000000B3">
      <w:pPr>
        <w:spacing w:line="276" w:lineRule="auto"/>
        <w:ind w:left="0" w:hanging="2"/>
        <w:rPr>
          <w:b w:val="1"/>
          <w:sz w:val="22"/>
          <w:szCs w:val="22"/>
        </w:rPr>
      </w:pPr>
      <w:r w:rsidDel="00000000" w:rsidR="00000000" w:rsidRPr="00000000">
        <w:rPr>
          <w:rtl w:val="0"/>
        </w:rPr>
      </w:r>
    </w:p>
    <w:p w:rsidR="00000000" w:rsidDel="00000000" w:rsidP="00000000" w:rsidRDefault="00000000" w:rsidRPr="00000000" w14:paraId="000000B4">
      <w:pPr>
        <w:ind w:left="0" w:hanging="2"/>
        <w:rPr>
          <w:sz w:val="22"/>
          <w:szCs w:val="22"/>
        </w:rPr>
      </w:pPr>
      <w:r w:rsidDel="00000000" w:rsidR="00000000" w:rsidRPr="00000000">
        <w:rPr>
          <w:b w:val="1"/>
          <w:sz w:val="22"/>
          <w:szCs w:val="22"/>
          <w:rtl w:val="0"/>
        </w:rPr>
        <w:t xml:space="preserve">* This syllabus serves as a guide for both the teacher and student; however, during the term it may become necessary to make additions, deletions or substitutions.</w:t>
      </w:r>
      <w:r w:rsidDel="00000000" w:rsidR="00000000" w:rsidRPr="00000000">
        <w:rPr>
          <w:rtl w:val="0"/>
        </w:rPr>
      </w:r>
    </w:p>
    <w:p w:rsidR="00000000" w:rsidDel="00000000" w:rsidP="00000000" w:rsidRDefault="00000000" w:rsidRPr="00000000" w14:paraId="000000B5">
      <w:pPr>
        <w:ind w:left="0" w:hanging="2"/>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6">
      <w:pPr>
        <w:ind w:left="0" w:hanging="2"/>
        <w:rPr>
          <w:sz w:val="22"/>
          <w:szCs w:val="22"/>
        </w:rPr>
      </w:pPr>
      <w:r w:rsidDel="00000000" w:rsidR="00000000" w:rsidRPr="00000000">
        <w:rPr>
          <w:rtl w:val="0"/>
        </w:rPr>
      </w:r>
    </w:p>
    <w:p w:rsidR="00000000" w:rsidDel="00000000" w:rsidP="00000000" w:rsidRDefault="00000000" w:rsidRPr="00000000" w14:paraId="000000B7">
      <w:pPr>
        <w:ind w:left="0" w:hanging="2"/>
        <w:rPr>
          <w:sz w:val="22"/>
          <w:szCs w:val="22"/>
        </w:rPr>
      </w:pPr>
      <w:r w:rsidDel="00000000" w:rsidR="00000000" w:rsidRPr="00000000">
        <w:rPr>
          <w:rtl w:val="0"/>
        </w:rPr>
      </w:r>
    </w:p>
    <w:p w:rsidR="00000000" w:rsidDel="00000000" w:rsidP="00000000" w:rsidRDefault="00000000" w:rsidRPr="00000000" w14:paraId="000000B8">
      <w:pPr>
        <w:ind w:left="0" w:hanging="2"/>
        <w:jc w:val="center"/>
        <w:rPr>
          <w:sz w:val="22"/>
          <w:szCs w:val="22"/>
        </w:rPr>
      </w:pPr>
      <w:r w:rsidDel="00000000" w:rsidR="00000000" w:rsidRPr="00000000">
        <w:rPr>
          <w:b w:val="1"/>
          <w:sz w:val="22"/>
          <w:szCs w:val="22"/>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B9">
      <w:pPr>
        <w:ind w:left="0" w:hanging="2"/>
        <w:rPr>
          <w:sz w:val="22"/>
          <w:szCs w:val="22"/>
        </w:rPr>
      </w:pPr>
      <w:r w:rsidDel="00000000" w:rsidR="00000000" w:rsidRPr="00000000">
        <w:rPr>
          <w:rtl w:val="0"/>
        </w:rPr>
      </w:r>
    </w:p>
    <w:p w:rsidR="00000000" w:rsidDel="00000000" w:rsidP="00000000" w:rsidRDefault="00000000" w:rsidRPr="00000000" w14:paraId="000000BA">
      <w:pPr>
        <w:ind w:left="0" w:hanging="2"/>
        <w:rPr>
          <w:sz w:val="22"/>
          <w:szCs w:val="22"/>
        </w:rPr>
      </w:pPr>
      <w:r w:rsidDel="00000000" w:rsidR="00000000" w:rsidRPr="00000000">
        <w:rPr>
          <w:b w:val="1"/>
          <w:sz w:val="22"/>
          <w:szCs w:val="22"/>
          <w:rtl w:val="0"/>
        </w:rPr>
        <w:t xml:space="preserve">Student name</w:t>
      </w:r>
      <w:r w:rsidDel="00000000" w:rsidR="00000000" w:rsidRPr="00000000">
        <w:rPr>
          <w:sz w:val="22"/>
          <w:szCs w:val="22"/>
          <w:rtl w:val="0"/>
        </w:rPr>
        <w:t xml:space="preserve">: ___________________________________  </w:t>
      </w:r>
    </w:p>
    <w:p w:rsidR="00000000" w:rsidDel="00000000" w:rsidP="00000000" w:rsidRDefault="00000000" w:rsidRPr="00000000" w14:paraId="000000BB">
      <w:pPr>
        <w:ind w:left="0" w:hanging="2"/>
        <w:rPr>
          <w:sz w:val="22"/>
          <w:szCs w:val="22"/>
        </w:rPr>
      </w:pPr>
      <w:r w:rsidDel="00000000" w:rsidR="00000000" w:rsidRPr="00000000">
        <w:rPr>
          <w:sz w:val="22"/>
          <w:szCs w:val="22"/>
          <w:rtl w:val="0"/>
        </w:rPr>
        <w:t xml:space="preserve">  </w:t>
      </w:r>
    </w:p>
    <w:p w:rsidR="00000000" w:rsidDel="00000000" w:rsidP="00000000" w:rsidRDefault="00000000" w:rsidRPr="00000000" w14:paraId="000000BC">
      <w:pPr>
        <w:ind w:left="0" w:hanging="2"/>
        <w:rPr>
          <w:sz w:val="22"/>
          <w:szCs w:val="22"/>
        </w:rPr>
      </w:pPr>
      <w:r w:rsidDel="00000000" w:rsidR="00000000" w:rsidRPr="00000000">
        <w:rPr>
          <w:sz w:val="22"/>
          <w:szCs w:val="22"/>
          <w:rtl w:val="0"/>
        </w:rPr>
        <w:t xml:space="preserve">Student signature: __________________________________</w:t>
      </w:r>
    </w:p>
    <w:p w:rsidR="00000000" w:rsidDel="00000000" w:rsidP="00000000" w:rsidRDefault="00000000" w:rsidRPr="00000000" w14:paraId="000000BD">
      <w:pPr>
        <w:ind w:left="0" w:hanging="2"/>
        <w:rPr>
          <w:sz w:val="22"/>
          <w:szCs w:val="22"/>
        </w:rPr>
      </w:pPr>
      <w:r w:rsidDel="00000000" w:rsidR="00000000" w:rsidRPr="00000000">
        <w:rPr>
          <w:rtl w:val="0"/>
        </w:rPr>
      </w:r>
    </w:p>
    <w:p w:rsidR="00000000" w:rsidDel="00000000" w:rsidP="00000000" w:rsidRDefault="00000000" w:rsidRPr="00000000" w14:paraId="000000BE">
      <w:pPr>
        <w:ind w:left="0" w:hanging="2"/>
        <w:rPr>
          <w:sz w:val="22"/>
          <w:szCs w:val="22"/>
        </w:rPr>
      </w:pPr>
      <w:r w:rsidDel="00000000" w:rsidR="00000000" w:rsidRPr="00000000">
        <w:rPr>
          <w:rtl w:val="0"/>
        </w:rPr>
      </w:r>
    </w:p>
    <w:p w:rsidR="00000000" w:rsidDel="00000000" w:rsidP="00000000" w:rsidRDefault="00000000" w:rsidRPr="00000000" w14:paraId="000000BF">
      <w:pPr>
        <w:ind w:left="0" w:hanging="2"/>
        <w:rPr>
          <w:sz w:val="22"/>
          <w:szCs w:val="22"/>
        </w:rPr>
      </w:pPr>
      <w:r w:rsidDel="00000000" w:rsidR="00000000" w:rsidRPr="00000000">
        <w:rPr>
          <w:b w:val="1"/>
          <w:sz w:val="22"/>
          <w:szCs w:val="22"/>
          <w:rtl w:val="0"/>
        </w:rPr>
        <w:t xml:space="preserve">Parent/guardian name</w:t>
      </w:r>
      <w:r w:rsidDel="00000000" w:rsidR="00000000" w:rsidRPr="00000000">
        <w:rPr>
          <w:sz w:val="22"/>
          <w:szCs w:val="22"/>
          <w:rtl w:val="0"/>
        </w:rPr>
        <w:t xml:space="preserve">: ____________________________   </w:t>
      </w:r>
    </w:p>
    <w:p w:rsidR="00000000" w:rsidDel="00000000" w:rsidP="00000000" w:rsidRDefault="00000000" w:rsidRPr="00000000" w14:paraId="000000C0">
      <w:pPr>
        <w:ind w:left="0" w:hanging="2"/>
        <w:rPr>
          <w:sz w:val="22"/>
          <w:szCs w:val="22"/>
        </w:rPr>
      </w:pPr>
      <w:r w:rsidDel="00000000" w:rsidR="00000000" w:rsidRPr="00000000">
        <w:rPr>
          <w:rtl w:val="0"/>
        </w:rPr>
      </w:r>
    </w:p>
    <w:p w:rsidR="00000000" w:rsidDel="00000000" w:rsidP="00000000" w:rsidRDefault="00000000" w:rsidRPr="00000000" w14:paraId="000000C1">
      <w:pPr>
        <w:ind w:left="0" w:hanging="2"/>
        <w:rPr>
          <w:sz w:val="22"/>
          <w:szCs w:val="22"/>
        </w:rPr>
      </w:pPr>
      <w:r w:rsidDel="00000000" w:rsidR="00000000" w:rsidRPr="00000000">
        <w:rPr>
          <w:sz w:val="22"/>
          <w:szCs w:val="22"/>
          <w:rtl w:val="0"/>
        </w:rPr>
        <w:t xml:space="preserve">Parent/guardian signature: ____________________________</w:t>
      </w:r>
    </w:p>
    <w:p w:rsidR="00000000" w:rsidDel="00000000" w:rsidP="00000000" w:rsidRDefault="00000000" w:rsidRPr="00000000" w14:paraId="000000C2">
      <w:pPr>
        <w:ind w:left="0" w:hanging="2"/>
        <w:rPr>
          <w:sz w:val="22"/>
          <w:szCs w:val="22"/>
        </w:rPr>
      </w:pPr>
      <w:r w:rsidDel="00000000" w:rsidR="00000000" w:rsidRPr="00000000">
        <w:rPr>
          <w:rtl w:val="0"/>
        </w:rPr>
      </w:r>
    </w:p>
    <w:p w:rsidR="00000000" w:rsidDel="00000000" w:rsidP="00000000" w:rsidRDefault="00000000" w:rsidRPr="00000000" w14:paraId="000000C3">
      <w:pPr>
        <w:ind w:left="0" w:hanging="2"/>
        <w:rPr>
          <w:sz w:val="22"/>
          <w:szCs w:val="22"/>
        </w:rPr>
      </w:pPr>
      <w:r w:rsidDel="00000000" w:rsidR="00000000" w:rsidRPr="00000000">
        <w:rPr>
          <w:rtl w:val="0"/>
        </w:rPr>
      </w:r>
    </w:p>
    <w:p w:rsidR="00000000" w:rsidDel="00000000" w:rsidP="00000000" w:rsidRDefault="00000000" w:rsidRPr="00000000" w14:paraId="000000C4">
      <w:pPr>
        <w:ind w:left="0" w:hanging="2"/>
        <w:rPr>
          <w:b w:val="1"/>
          <w:sz w:val="22"/>
          <w:szCs w:val="22"/>
        </w:rPr>
      </w:pPr>
      <w:r w:rsidDel="00000000" w:rsidR="00000000" w:rsidRPr="00000000">
        <w:rPr>
          <w:b w:val="1"/>
          <w:sz w:val="22"/>
          <w:szCs w:val="22"/>
          <w:rtl w:val="0"/>
        </w:rPr>
        <w:t xml:space="preserve">Parent/guardian, please provide two ways for me to contact you (email address, phone numbers):</w:t>
      </w:r>
    </w:p>
    <w:p w:rsidR="00000000" w:rsidDel="00000000" w:rsidP="00000000" w:rsidRDefault="00000000" w:rsidRPr="00000000" w14:paraId="000000C5">
      <w:pPr>
        <w:ind w:left="0" w:hanging="2"/>
        <w:rPr>
          <w:b w:val="1"/>
          <w:sz w:val="22"/>
          <w:szCs w:val="22"/>
        </w:rPr>
      </w:pPr>
      <w:r w:rsidDel="00000000" w:rsidR="00000000" w:rsidRPr="00000000">
        <w:rPr>
          <w:rtl w:val="0"/>
        </w:rPr>
      </w:r>
    </w:p>
    <w:p w:rsidR="00000000" w:rsidDel="00000000" w:rsidP="00000000" w:rsidRDefault="00000000" w:rsidRPr="00000000" w14:paraId="000000C6">
      <w:pPr>
        <w:ind w:left="0" w:hanging="2"/>
        <w:rPr>
          <w:sz w:val="22"/>
          <w:szCs w:val="22"/>
        </w:rPr>
      </w:pPr>
      <w:r w:rsidDel="00000000" w:rsidR="00000000" w:rsidRPr="00000000">
        <w:rPr>
          <w:sz w:val="22"/>
          <w:szCs w:val="22"/>
          <w:rtl w:val="0"/>
        </w:rPr>
        <w:t xml:space="preserve">Parent/guardian Email: </w:t>
      </w:r>
    </w:p>
    <w:p w:rsidR="00000000" w:rsidDel="00000000" w:rsidP="00000000" w:rsidRDefault="00000000" w:rsidRPr="00000000" w14:paraId="000000C7">
      <w:pPr>
        <w:ind w:left="0" w:hanging="2"/>
        <w:rPr>
          <w:sz w:val="22"/>
          <w:szCs w:val="22"/>
        </w:rPr>
      </w:pPr>
      <w:r w:rsidDel="00000000" w:rsidR="00000000" w:rsidRPr="00000000">
        <w:rPr>
          <w:rtl w:val="0"/>
        </w:rPr>
      </w:r>
    </w:p>
    <w:p w:rsidR="00000000" w:rsidDel="00000000" w:rsidP="00000000" w:rsidRDefault="00000000" w:rsidRPr="00000000" w14:paraId="000000C8">
      <w:pPr>
        <w:ind w:left="0" w:hanging="2"/>
        <w:rPr>
          <w:sz w:val="22"/>
          <w:szCs w:val="22"/>
        </w:rPr>
      </w:pPr>
      <w:r w:rsidDel="00000000" w:rsidR="00000000" w:rsidRPr="00000000">
        <w:rPr>
          <w:sz w:val="22"/>
          <w:szCs w:val="22"/>
          <w:rtl w:val="0"/>
        </w:rPr>
        <w:t xml:space="preserve">__________________________________________________________________________________________</w:t>
      </w:r>
    </w:p>
    <w:p w:rsidR="00000000" w:rsidDel="00000000" w:rsidP="00000000" w:rsidRDefault="00000000" w:rsidRPr="00000000" w14:paraId="000000C9">
      <w:pPr>
        <w:ind w:left="0" w:hanging="2"/>
        <w:rPr>
          <w:sz w:val="22"/>
          <w:szCs w:val="22"/>
        </w:rPr>
      </w:pPr>
      <w:r w:rsidDel="00000000" w:rsidR="00000000" w:rsidRPr="00000000">
        <w:rPr>
          <w:rtl w:val="0"/>
        </w:rPr>
      </w:r>
    </w:p>
    <w:p w:rsidR="00000000" w:rsidDel="00000000" w:rsidP="00000000" w:rsidRDefault="00000000" w:rsidRPr="00000000" w14:paraId="000000CA">
      <w:pPr>
        <w:ind w:left="0" w:hanging="2"/>
        <w:rPr>
          <w:sz w:val="22"/>
          <w:szCs w:val="22"/>
        </w:rPr>
      </w:pPr>
      <w:r w:rsidDel="00000000" w:rsidR="00000000" w:rsidRPr="00000000">
        <w:rPr>
          <w:rtl w:val="0"/>
        </w:rPr>
      </w:r>
    </w:p>
    <w:p w:rsidR="00000000" w:rsidDel="00000000" w:rsidP="00000000" w:rsidRDefault="00000000" w:rsidRPr="00000000" w14:paraId="000000CB">
      <w:pPr>
        <w:ind w:left="0" w:hanging="2"/>
        <w:rPr>
          <w:sz w:val="22"/>
          <w:szCs w:val="22"/>
        </w:rPr>
      </w:pPr>
      <w:r w:rsidDel="00000000" w:rsidR="00000000" w:rsidRPr="00000000">
        <w:rPr>
          <w:sz w:val="22"/>
          <w:szCs w:val="22"/>
          <w:rtl w:val="0"/>
        </w:rPr>
        <w:t xml:space="preserve">Parent/Guardian Phone number:</w:t>
      </w:r>
    </w:p>
    <w:p w:rsidR="00000000" w:rsidDel="00000000" w:rsidP="00000000" w:rsidRDefault="00000000" w:rsidRPr="00000000" w14:paraId="000000CC">
      <w:pPr>
        <w:ind w:left="0" w:hanging="2"/>
        <w:rPr>
          <w:sz w:val="22"/>
          <w:szCs w:val="22"/>
        </w:rPr>
      </w:pPr>
      <w:r w:rsidDel="00000000" w:rsidR="00000000" w:rsidRPr="00000000">
        <w:rPr>
          <w:rtl w:val="0"/>
        </w:rPr>
      </w:r>
    </w:p>
    <w:p w:rsidR="00000000" w:rsidDel="00000000" w:rsidP="00000000" w:rsidRDefault="00000000" w:rsidRPr="00000000" w14:paraId="000000CD">
      <w:pPr>
        <w:ind w:left="0" w:hanging="2"/>
        <w:rPr>
          <w:sz w:val="22"/>
          <w:szCs w:val="22"/>
        </w:rPr>
      </w:pPr>
      <w:r w:rsidDel="00000000" w:rsidR="00000000" w:rsidRPr="00000000">
        <w:rPr>
          <w:sz w:val="22"/>
          <w:szCs w:val="22"/>
          <w:rtl w:val="0"/>
        </w:rPr>
        <w:t xml:space="preserve">__________________________________________________________________________________________</w:t>
      </w:r>
    </w:p>
    <w:p w:rsidR="00000000" w:rsidDel="00000000" w:rsidP="00000000" w:rsidRDefault="00000000" w:rsidRPr="00000000" w14:paraId="000000CE">
      <w:pPr>
        <w:ind w:left="0" w:hanging="2"/>
        <w:rPr>
          <w:sz w:val="22"/>
          <w:szCs w:val="2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jc w:val="right"/>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0">
    <w:pPr>
      <w:ind w:left="0" w:hanging="2"/>
      <w:jc w:val="center"/>
      <w:rPr>
        <w:b w:val="1"/>
        <w:i w:val="1"/>
        <w:smallCaps w:val="1"/>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2266950</wp:posOffset>
          </wp:positionH>
          <wp:positionV relativeFrom="paragraph">
            <wp:posOffset>-342898</wp:posOffset>
          </wp:positionV>
          <wp:extent cx="1781175" cy="151620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anchor>
      </w:drawing>
    </w:r>
  </w:p>
  <w:p w:rsidR="00000000" w:rsidDel="00000000" w:rsidP="00000000" w:rsidRDefault="00000000" w:rsidRPr="00000000" w14:paraId="000000D1">
    <w:pPr>
      <w:ind w:left="2" w:hanging="4"/>
      <w:jc w:val="center"/>
      <w:rPr>
        <w:b w:val="1"/>
        <w:i w:val="1"/>
        <w:smallCaps w:val="1"/>
        <w:sz w:val="38"/>
        <w:szCs w:val="38"/>
      </w:rPr>
    </w:pPr>
    <w:r w:rsidDel="00000000" w:rsidR="00000000" w:rsidRPr="00000000">
      <w:rPr>
        <w:rtl w:val="0"/>
      </w:rPr>
    </w:r>
  </w:p>
  <w:p w:rsidR="00000000" w:rsidDel="00000000" w:rsidP="00000000" w:rsidRDefault="00000000" w:rsidRPr="00000000" w14:paraId="000000D2">
    <w:pPr>
      <w:ind w:left="2" w:hanging="4"/>
      <w:jc w:val="center"/>
      <w:rPr>
        <w:b w:val="1"/>
        <w:i w:val="1"/>
        <w:smallCaps w:val="1"/>
        <w:sz w:val="38"/>
        <w:szCs w:val="38"/>
      </w:rPr>
    </w:pPr>
    <w:r w:rsidDel="00000000" w:rsidR="00000000" w:rsidRPr="00000000">
      <w:rPr>
        <w:rtl w:val="0"/>
      </w:rPr>
    </w:r>
  </w:p>
  <w:p w:rsidR="00000000" w:rsidDel="00000000" w:rsidP="00000000" w:rsidRDefault="00000000" w:rsidRPr="00000000" w14:paraId="000000D3">
    <w:pPr>
      <w:ind w:left="2" w:hanging="4"/>
      <w:jc w:val="center"/>
      <w:rPr>
        <w:b w:val="1"/>
        <w:i w:val="1"/>
        <w:smallCaps w:val="1"/>
        <w:sz w:val="38"/>
        <w:szCs w:val="38"/>
      </w:rPr>
    </w:pPr>
    <w:r w:rsidDel="00000000" w:rsidR="00000000" w:rsidRPr="00000000">
      <w:rPr>
        <w:rtl w:val="0"/>
      </w:rPr>
    </w:r>
  </w:p>
  <w:p w:rsidR="00000000" w:rsidDel="00000000" w:rsidP="00000000" w:rsidRDefault="00000000" w:rsidRPr="00000000" w14:paraId="000000D4">
    <w:pPr>
      <w:ind w:left="2" w:hanging="4"/>
      <w:jc w:val="center"/>
      <w:rPr>
        <w:b w:val="1"/>
        <w:sz w:val="40"/>
        <w:szCs w:val="40"/>
      </w:rPr>
    </w:pPr>
    <w:r w:rsidDel="00000000" w:rsidR="00000000" w:rsidRPr="00000000">
      <w:rPr>
        <w:b w:val="1"/>
        <w:sz w:val="40"/>
        <w:szCs w:val="40"/>
        <w:rtl w:val="0"/>
      </w:rPr>
      <w:t xml:space="preserve">English 12 - Fall 2024</w:t>
    </w:r>
  </w:p>
  <w:p w:rsidR="00000000" w:rsidDel="00000000" w:rsidP="00000000" w:rsidRDefault="00000000" w:rsidRPr="00000000" w14:paraId="000000D5">
    <w:pPr>
      <w:ind w:left="0" w:hanging="2"/>
      <w:jc w:val="center"/>
      <w:rPr>
        <w:b w:val="1"/>
        <w:i w:val="1"/>
        <w:smallCaps w:val="1"/>
      </w:rPr>
    </w:pPr>
    <w:r w:rsidDel="00000000" w:rsidR="00000000" w:rsidRPr="00000000">
      <w:rPr>
        <w:rtl w:val="0"/>
      </w:rPr>
    </w:r>
  </w:p>
  <w:p w:rsidR="00000000" w:rsidDel="00000000" w:rsidP="00000000" w:rsidRDefault="00000000" w:rsidRPr="00000000" w14:paraId="000000D6">
    <w:pPr>
      <w:ind w:left="0" w:hanging="2"/>
      <w:rPr>
        <w:b w:val="1"/>
      </w:rPr>
    </w:pPr>
    <w:r w:rsidDel="00000000" w:rsidR="00000000" w:rsidRPr="00000000">
      <w:rPr>
        <w:rtl w:val="0"/>
      </w:rPr>
      <w:t xml:space="preserve">Teacher Name:</w:t>
    </w:r>
    <w:r w:rsidDel="00000000" w:rsidR="00000000" w:rsidRPr="00000000">
      <w:rPr>
        <w:b w:val="1"/>
        <w:rtl w:val="0"/>
      </w:rPr>
      <w:t xml:space="preserve"> Ms. Huff </w:t>
    </w:r>
    <w:r w:rsidDel="00000000" w:rsidR="00000000" w:rsidRPr="00000000">
      <w:rPr>
        <w:rtl w:val="0"/>
      </w:rPr>
      <w:t xml:space="preserve">                                Teacher Email: </w:t>
    </w:r>
    <w:r w:rsidDel="00000000" w:rsidR="00000000" w:rsidRPr="00000000">
      <w:rPr>
        <w:b w:val="1"/>
        <w:rtl w:val="0"/>
      </w:rPr>
      <w:t xml:space="preserve">pdhuff@madisoncity.k12.al.us</w:t>
    </w:r>
  </w:p>
  <w:p w:rsidR="00000000" w:rsidDel="00000000" w:rsidP="00000000" w:rsidRDefault="00000000" w:rsidRPr="00000000" w14:paraId="000000D7">
    <w:pPr>
      <w:ind w:left="0" w:right="-240" w:hanging="2"/>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ind w:left="0" w:hanging="2"/>
      <w:jc w:val="center"/>
      <w:rPr>
        <w:rFonts w:ascii="Arial Narrow" w:cs="Arial Narrow" w:eastAsia="Arial Narrow" w:hAnsi="Arial Narrow"/>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0" w:hanging="1"/>
      <w:jc w:val="center"/>
    </w:pPr>
    <w:rPr>
      <w:color w:val="000000"/>
      <w:sz w:val="22"/>
      <w:szCs w:val="22"/>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